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CC3B93" w:rsidR="00CC3B93" w:rsidP="00CC3B93" w:rsidRDefault="00CC3B93" w14:paraId="342B53FA" w14:textId="1127B67F">
      <w:pPr>
        <w:pStyle w:val="Subttulo"/>
        <w:numPr>
          <w:ilvl w:val="0"/>
          <w:numId w:val="0"/>
        </w:numPr>
        <w:spacing w:after="0" w:line="240" w:lineRule="auto"/>
        <w:ind w:left="357"/>
        <w:jc w:val="both"/>
        <w:rPr>
          <w:rFonts w:asciiTheme="majorHAnsi" w:hAnsiTheme="majorHAnsi"/>
          <w:b/>
          <w:bCs/>
          <w:i/>
          <w:iCs/>
          <w:color w:val="7030A0"/>
          <w:sz w:val="36"/>
          <w:szCs w:val="36"/>
          <w:lang w:val="es-MX"/>
        </w:rPr>
      </w:pPr>
      <w:r w:rsidRPr="00CC3B93">
        <w:rPr>
          <w:rFonts w:asciiTheme="majorHAnsi" w:hAnsiTheme="majorHAnsi"/>
          <w:b/>
          <w:bCs/>
          <w:i/>
          <w:iCs/>
          <w:color w:val="7030A0"/>
          <w:sz w:val="36"/>
          <w:szCs w:val="36"/>
          <w:lang w:val="es-MX"/>
        </w:rPr>
        <w:t xml:space="preserve">Formato descriptivo para el llenado de la plantilla de postulación al nivel </w:t>
      </w:r>
      <w:r w:rsidRPr="00CC3B93">
        <w:rPr>
          <w:rFonts w:asciiTheme="majorHAnsi" w:hAnsiTheme="majorHAnsi"/>
          <w:b/>
          <w:bCs/>
          <w:i/>
          <w:iCs/>
          <w:color w:val="7030A0"/>
          <w:sz w:val="36"/>
          <w:szCs w:val="36"/>
          <w:lang w:val="es-MX"/>
        </w:rPr>
        <w:t>5</w:t>
      </w:r>
      <w:r w:rsidRPr="00CC3B93">
        <w:rPr>
          <w:rFonts w:asciiTheme="majorHAnsi" w:hAnsiTheme="majorHAnsi"/>
          <w:b/>
          <w:bCs/>
          <w:i/>
          <w:iCs/>
          <w:color w:val="7030A0"/>
          <w:sz w:val="36"/>
          <w:szCs w:val="36"/>
          <w:lang w:val="es-MX"/>
        </w:rPr>
        <w:t xml:space="preserve"> </w:t>
      </w:r>
      <w:r w:rsidRPr="00CC3B93">
        <w:rPr>
          <w:rFonts w:asciiTheme="majorHAnsi" w:hAnsiTheme="majorHAnsi"/>
          <w:b/>
          <w:bCs/>
          <w:i/>
          <w:iCs/>
          <w:sz w:val="36"/>
          <w:szCs w:val="36"/>
          <w:lang w:val="es-MX"/>
        </w:rPr>
        <w:t>Innovación</w:t>
      </w:r>
    </w:p>
    <w:p w:rsidRPr="00CC3B93" w:rsidR="00B91AB5" w:rsidP="00CC3B93" w:rsidRDefault="00B91AB5" w14:paraId="5DFC33AB" w14:textId="77777777">
      <w:pPr>
        <w:spacing w:after="0" w:line="240" w:lineRule="auto"/>
        <w:jc w:val="both"/>
        <w:rPr>
          <w:rFonts w:cs="Microsoft Himalaya" w:asciiTheme="majorHAnsi" w:hAnsiTheme="majorHAnsi"/>
          <w:lang w:val="es-MX"/>
        </w:rPr>
      </w:pPr>
      <w:r w:rsidRPr="00CC3B93">
        <w:rPr>
          <w:rFonts w:cs="Microsoft Himalaya" w:asciiTheme="majorHAnsi" w:hAnsiTheme="majorHAnsi"/>
          <w:lang w:val="es-MX"/>
        </w:rPr>
        <w:t>______________________________________________</w:t>
      </w:r>
    </w:p>
    <w:p w:rsidRPr="00CC3B93" w:rsidR="00B91AB5" w:rsidP="00CC3B93" w:rsidRDefault="00B91AB5" w14:paraId="2F570143" w14:textId="5303EEBC">
      <w:pPr>
        <w:pStyle w:val="Subttulo"/>
        <w:numPr>
          <w:ilvl w:val="0"/>
          <w:numId w:val="0"/>
        </w:numPr>
        <w:spacing w:after="0" w:line="240" w:lineRule="auto"/>
        <w:jc w:val="both"/>
        <w:rPr>
          <w:rFonts w:asciiTheme="majorHAnsi" w:hAnsiTheme="majorHAnsi"/>
          <w:b/>
          <w:bCs/>
          <w:i/>
          <w:iCs/>
          <w:color w:val="7030A0"/>
          <w:lang w:val="es-MX"/>
        </w:rPr>
      </w:pPr>
      <w:r w:rsidRPr="00CC3B93">
        <w:rPr>
          <w:rFonts w:asciiTheme="majorHAnsi" w:hAnsiTheme="majorHAnsi"/>
          <w:b/>
          <w:bCs/>
          <w:i/>
          <w:iCs/>
          <w:color w:val="7030A0"/>
          <w:lang w:val="es-MX"/>
        </w:rPr>
        <w:t>Objetivo del nivel de innovació</w:t>
      </w:r>
      <w:r w:rsidR="00CC3B93">
        <w:rPr>
          <w:rFonts w:asciiTheme="majorHAnsi" w:hAnsiTheme="majorHAnsi"/>
          <w:b/>
          <w:bCs/>
          <w:i/>
          <w:iCs/>
          <w:color w:val="7030A0"/>
          <w:lang w:val="es-MX"/>
        </w:rPr>
        <w:t>n</w:t>
      </w:r>
    </w:p>
    <w:p w:rsidRPr="00CC3B93" w:rsidR="00B91AB5" w:rsidP="00CC3B93" w:rsidRDefault="00B91AB5" w14:paraId="7B7D9395" w14:textId="1A6930D4">
      <w:pPr>
        <w:shd w:val="clear" w:color="auto" w:fill="FFFFFF" w:themeFill="background1"/>
        <w:spacing w:after="0" w:line="240" w:lineRule="auto"/>
        <w:jc w:val="both"/>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Demostrar cómo el indicador seleccionado genera valor tangible e intangible para la entidad, la sociedad y/o el sector de las OSC, fortaleciendo la visibilidad de las causas y fomentando la adhesión de otros actores al beneficio compartido por un bien común. Este nivel se centra en la difusión de buenas prácticas, alianzas estratégicas buscando ampliar el impacto, más allá de la implementación interna.</w:t>
      </w:r>
    </w:p>
    <w:p w:rsidRPr="00CC3B93" w:rsidR="00B91AB5" w:rsidP="00CC3B93" w:rsidRDefault="00B91AB5" w14:paraId="0095BFB4" w14:textId="77777777">
      <w:pPr>
        <w:shd w:val="clear" w:color="auto" w:fill="FFFFFF" w:themeFill="background1"/>
        <w:spacing w:after="0" w:line="240" w:lineRule="auto"/>
        <w:jc w:val="both"/>
        <w:rPr>
          <w:rFonts w:asciiTheme="majorHAnsi" w:hAnsiTheme="majorHAnsi" w:eastAsiaTheme="minorEastAsia"/>
          <w:color w:val="auto"/>
          <w:lang w:val="es-MX" w:eastAsia="en-US"/>
        </w:rPr>
      </w:pPr>
    </w:p>
    <w:p w:rsidRPr="00CC3B93" w:rsidR="00DE4694" w:rsidP="00CC3B93" w:rsidRDefault="00DE4694" w14:paraId="1C112AD2" w14:textId="05679DA2">
      <w:pPr>
        <w:shd w:val="clear" w:color="auto" w:fill="FFFFFF" w:themeFill="background1"/>
        <w:spacing w:after="0" w:line="240" w:lineRule="auto"/>
        <w:jc w:val="both"/>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Las mejores prácticas se presentan principalmente con:</w:t>
      </w:r>
    </w:p>
    <w:p w:rsidRPr="00CC3B93" w:rsidR="00517000" w:rsidP="00CC3B93" w:rsidRDefault="00517000" w14:paraId="4FE88690" w14:textId="77777777">
      <w:pPr>
        <w:shd w:val="clear" w:color="auto" w:fill="FFFFFF" w:themeFill="background1"/>
        <w:spacing w:after="0" w:line="240" w:lineRule="auto"/>
        <w:jc w:val="both"/>
        <w:rPr>
          <w:rFonts w:eastAsia="Times New Roman" w:cs="Times New Roman" w:asciiTheme="majorHAnsi" w:hAnsiTheme="majorHAnsi"/>
          <w:color w:val="auto"/>
          <w:sz w:val="22"/>
          <w:szCs w:val="22"/>
          <w:lang w:val="es-MX" w:eastAsia="en-US"/>
        </w:rPr>
      </w:pPr>
    </w:p>
    <w:p w:rsidRPr="00CC3B93" w:rsidR="00DE4694" w:rsidP="00CC3B93" w:rsidRDefault="00DE4694" w14:paraId="5526BC57" w14:textId="79BEB012">
      <w:pPr>
        <w:pStyle w:val="Prrafodelista"/>
        <w:numPr>
          <w:ilvl w:val="0"/>
          <w:numId w:val="10"/>
        </w:numPr>
        <w:shd w:val="clear" w:color="auto" w:fill="FFFFFF" w:themeFill="background1"/>
        <w:spacing w:after="0" w:line="240" w:lineRule="auto"/>
        <w:jc w:val="both"/>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Formalidad de alianzas estratégicas que impulsen el impacto del indicador</w:t>
      </w:r>
    </w:p>
    <w:p w:rsidRPr="00CC3B93" w:rsidR="00DE4694" w:rsidP="00CC3B93" w:rsidRDefault="00DE4694" w14:paraId="6F2E3004" w14:textId="78255569">
      <w:pPr>
        <w:pStyle w:val="Prrafodelista"/>
        <w:numPr>
          <w:ilvl w:val="0"/>
          <w:numId w:val="10"/>
        </w:numPr>
        <w:shd w:val="clear" w:color="auto" w:fill="FFFFFF" w:themeFill="background1"/>
        <w:spacing w:after="0" w:line="240" w:lineRule="auto"/>
        <w:jc w:val="both"/>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Estudio de SROI (Retorno Social de la Inversión) para demostrar el valor</w:t>
      </w:r>
    </w:p>
    <w:p w:rsidRPr="00CC3B93" w:rsidR="00DE4694" w:rsidP="00CC3B93" w:rsidRDefault="00DE4694" w14:paraId="179DFBB2" w14:textId="4C842FAE">
      <w:pPr>
        <w:pStyle w:val="Prrafodelista"/>
        <w:numPr>
          <w:ilvl w:val="0"/>
          <w:numId w:val="10"/>
        </w:numPr>
        <w:shd w:val="clear" w:color="auto" w:fill="FFFFFF" w:themeFill="background1"/>
        <w:spacing w:after="0" w:line="240" w:lineRule="auto"/>
        <w:jc w:val="both"/>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Inversión en presupuesto institucional para el impulso estratégico del indicador</w:t>
      </w:r>
    </w:p>
    <w:p w:rsidRPr="00CC3B93" w:rsidR="00DE4694" w:rsidP="00CC3B93" w:rsidRDefault="00517000" w14:paraId="79E58F83" w14:textId="559E27E2">
      <w:pPr>
        <w:pStyle w:val="Prrafodelista"/>
        <w:numPr>
          <w:ilvl w:val="0"/>
          <w:numId w:val="10"/>
        </w:numPr>
        <w:shd w:val="clear" w:color="auto" w:fill="FFFFFF" w:themeFill="background1"/>
        <w:spacing w:after="0" w:line="240" w:lineRule="auto"/>
        <w:jc w:val="both"/>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Informes de rendición de cuentas respecto al indicador para los grupos de interés</w:t>
      </w:r>
    </w:p>
    <w:p w:rsidRPr="00CC3B93" w:rsidR="00517000" w:rsidP="00CC3B93" w:rsidRDefault="00517000" w14:paraId="7EACF055" w14:textId="0F329930">
      <w:pPr>
        <w:pStyle w:val="Prrafodelista"/>
        <w:numPr>
          <w:ilvl w:val="0"/>
          <w:numId w:val="10"/>
        </w:numPr>
        <w:shd w:val="clear" w:color="auto" w:fill="FFFFFF" w:themeFill="background1"/>
        <w:spacing w:after="0" w:line="240" w:lineRule="auto"/>
        <w:jc w:val="both"/>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Publicación de artículos o investigaciones referentes al indicador</w:t>
      </w:r>
    </w:p>
    <w:p w:rsidRPr="00CC3B93" w:rsidR="00517000" w:rsidP="00CC3B93" w:rsidRDefault="00517000" w14:paraId="54220C80" w14:textId="209B668A">
      <w:pPr>
        <w:pStyle w:val="Prrafodelista"/>
        <w:numPr>
          <w:ilvl w:val="0"/>
          <w:numId w:val="10"/>
        </w:numPr>
        <w:shd w:val="clear" w:color="auto" w:fill="FFFFFF" w:themeFill="background1"/>
        <w:spacing w:after="0" w:line="240" w:lineRule="auto"/>
        <w:jc w:val="both"/>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 xml:space="preserve">Inversión en tecnología para el desarrollo y monitoreo del indicador </w:t>
      </w:r>
    </w:p>
    <w:p w:rsidRPr="00CC3B93" w:rsidR="00DE4694" w:rsidP="00CC3B93" w:rsidRDefault="00DE4694" w14:paraId="74EA6334" w14:textId="77777777">
      <w:pPr>
        <w:shd w:val="clear" w:color="auto" w:fill="FFFFFF" w:themeFill="background1"/>
        <w:spacing w:after="0" w:line="240" w:lineRule="auto"/>
        <w:jc w:val="both"/>
        <w:rPr>
          <w:rFonts w:asciiTheme="majorHAnsi" w:hAnsiTheme="majorHAnsi" w:eastAsiaTheme="minorEastAsia"/>
          <w:color w:val="auto"/>
          <w:lang w:val="es-MX" w:eastAsia="en-US"/>
        </w:rPr>
      </w:pPr>
    </w:p>
    <w:p w:rsidRPr="00CC3B93" w:rsidR="00A2119F" w:rsidP="00CC3B93" w:rsidRDefault="00B91AB5" w14:paraId="3DF7A8E3" w14:textId="58EA9037">
      <w:pPr>
        <w:spacing w:after="0" w:line="240" w:lineRule="auto"/>
        <w:jc w:val="both"/>
        <w:textAlignment w:val="baseline"/>
        <w:rPr>
          <w:rFonts w:asciiTheme="majorHAnsi" w:hAnsiTheme="majorHAnsi" w:eastAsiaTheme="minorEastAsia"/>
          <w:b/>
          <w:bCs/>
          <w:i/>
          <w:iCs/>
          <w:color w:val="7030A0"/>
          <w:sz w:val="28"/>
          <w:szCs w:val="28"/>
          <w:lang w:val="es-MX"/>
        </w:rPr>
      </w:pPr>
      <w:r w:rsidRPr="00CC3B93">
        <w:rPr>
          <w:rFonts w:asciiTheme="majorHAnsi" w:hAnsiTheme="majorHAnsi" w:eastAsiaTheme="minorEastAsia"/>
          <w:b/>
          <w:bCs/>
          <w:i/>
          <w:iCs/>
          <w:color w:val="7030A0"/>
          <w:sz w:val="28"/>
          <w:szCs w:val="28"/>
          <w:lang w:val="es-MX"/>
        </w:rPr>
        <w:t xml:space="preserve">Preparación para la </w:t>
      </w:r>
      <w:r w:rsidRPr="00CC3B93" w:rsidR="00A2119F">
        <w:rPr>
          <w:rFonts w:asciiTheme="majorHAnsi" w:hAnsiTheme="majorHAnsi" w:eastAsiaTheme="minorEastAsia"/>
          <w:b/>
          <w:bCs/>
          <w:i/>
          <w:iCs/>
          <w:color w:val="7030A0"/>
          <w:sz w:val="28"/>
          <w:szCs w:val="28"/>
          <w:lang w:val="es-MX"/>
        </w:rPr>
        <w:t>Innovación</w:t>
      </w:r>
    </w:p>
    <w:p w:rsidR="00CC3B93" w:rsidP="00CC3B93" w:rsidRDefault="00CC3B93" w14:paraId="2E1F3A6C" w14:textId="645E4A7F">
      <w:pPr>
        <w:spacing w:after="0" w:line="240" w:lineRule="auto"/>
        <w:jc w:val="both"/>
        <w:textAlignment w:val="baseline"/>
        <w:rPr>
          <w:rFonts w:ascii="Aptos Narrow" w:hAnsi="Aptos Narrow"/>
          <w:sz w:val="22"/>
          <w:szCs w:val="22"/>
          <w:lang w:val="es-MX"/>
        </w:rPr>
      </w:pPr>
      <w:r w:rsidRPr="0015216A">
        <w:rPr>
          <w:rFonts w:ascii="Aptos Narrow" w:hAnsi="Aptos Narrow" w:eastAsia="Merriweather Sans" w:cs="Merriweather Sans"/>
          <w:sz w:val="22"/>
          <w:szCs w:val="22"/>
        </w:rPr>
        <w:t xml:space="preserve">La evidencia </w:t>
      </w:r>
      <w:r>
        <w:rPr>
          <w:rFonts w:ascii="Aptos Narrow" w:hAnsi="Aptos Narrow" w:eastAsia="Merriweather Sans" w:cs="Merriweather Sans"/>
          <w:sz w:val="22"/>
          <w:szCs w:val="22"/>
        </w:rPr>
        <w:t xml:space="preserve">para </w:t>
      </w:r>
      <w:proofErr w:type="spellStart"/>
      <w:r>
        <w:rPr>
          <w:rFonts w:ascii="Aptos Narrow" w:hAnsi="Aptos Narrow" w:eastAsia="Merriweather Sans" w:cs="Merriweather Sans"/>
          <w:sz w:val="22"/>
          <w:szCs w:val="22"/>
        </w:rPr>
        <w:t>el</w:t>
      </w:r>
      <w:proofErr w:type="spellEnd"/>
      <w:r>
        <w:rPr>
          <w:rFonts w:ascii="Aptos Narrow" w:hAnsi="Aptos Narrow" w:eastAsia="Merriweather Sans" w:cs="Merriweather Sans"/>
          <w:sz w:val="22"/>
          <w:szCs w:val="22"/>
        </w:rPr>
        <w:t xml:space="preserve"> nivel de </w:t>
      </w:r>
      <w:proofErr w:type="gramStart"/>
      <w:r>
        <w:rPr>
          <w:rFonts w:ascii="Aptos Narrow" w:hAnsi="Aptos Narrow" w:eastAsia="Merriweather Sans" w:cs="Merriweather Sans"/>
          <w:sz w:val="22"/>
          <w:szCs w:val="22"/>
        </w:rPr>
        <w:t>innovación,</w:t>
      </w:r>
      <w:proofErr w:type="gramEnd"/>
      <w:r>
        <w:rPr>
          <w:rFonts w:ascii="Aptos Narrow" w:hAnsi="Aptos Narrow" w:eastAsia="Merriweather Sans" w:cs="Merriweather Sans"/>
          <w:sz w:val="22"/>
          <w:szCs w:val="22"/>
        </w:rPr>
        <w:t xml:space="preserve"> se basa en presentar un informe de buenas prácticas, usualmente identificadas a lo largo de los niveles de desarrollo.</w:t>
      </w:r>
      <w:r w:rsidRPr="0015216A">
        <w:rPr>
          <w:rFonts w:ascii="Aptos Narrow" w:hAnsi="Aptos Narrow" w:eastAsia="Merriweather Sans" w:cs="Merriweather Sans"/>
          <w:sz w:val="22"/>
          <w:szCs w:val="22"/>
        </w:rPr>
        <w:t xml:space="preserve"> </w:t>
      </w:r>
      <w:r>
        <w:rPr>
          <w:rFonts w:ascii="Aptos Narrow" w:hAnsi="Aptos Narrow" w:eastAsia="Merriweather Sans" w:cs="Merriweather Sans"/>
          <w:sz w:val="22"/>
          <w:szCs w:val="22"/>
        </w:rPr>
        <w:t xml:space="preserve">Este informe debe contener aspectos como la replicabilidad en su caso, monitoreo y también el beneficio a los grupos de interés. </w:t>
      </w:r>
      <w:r w:rsidRPr="0015216A">
        <w:rPr>
          <w:rFonts w:ascii="Aptos Narrow" w:hAnsi="Aptos Narrow" w:eastAsia="Times New Roman" w:cs="Times New Roman"/>
          <w:color w:val="auto"/>
          <w:sz w:val="22"/>
          <w:szCs w:val="22"/>
          <w:lang w:val="es-MX" w:eastAsia="en-US"/>
        </w:rPr>
        <w:t xml:space="preserve">Con la finalidad de promover que las entidades más fortalecidas puedan presentar evidencias más ambiciosas y acorde a su posición, se muestra a continuación los aspectos que </w:t>
      </w:r>
      <w:r w:rsidRPr="0015216A">
        <w:rPr>
          <w:rFonts w:ascii="Aptos Narrow" w:hAnsi="Aptos Narrow"/>
          <w:sz w:val="22"/>
          <w:szCs w:val="22"/>
          <w:lang w:val="es-MX"/>
        </w:rPr>
        <w:t xml:space="preserve">se sugiere </w:t>
      </w:r>
      <w:r w:rsidRPr="0015216A">
        <w:rPr>
          <w:rFonts w:ascii="Aptos Narrow" w:hAnsi="Aptos Narrow" w:eastAsia="Times New Roman" w:cs="Times New Roman"/>
          <w:color w:val="auto"/>
          <w:sz w:val="22"/>
          <w:szCs w:val="22"/>
          <w:lang w:val="es-MX" w:eastAsia="en-US"/>
        </w:rPr>
        <w:t xml:space="preserve">debe contener </w:t>
      </w:r>
      <w:r w:rsidRPr="0015216A">
        <w:rPr>
          <w:rFonts w:ascii="Aptos Narrow" w:hAnsi="Aptos Narrow"/>
          <w:sz w:val="22"/>
          <w:szCs w:val="22"/>
          <w:lang w:val="es-MX"/>
        </w:rPr>
        <w:t>su sistema de gestión:</w:t>
      </w:r>
    </w:p>
    <w:p w:rsidRPr="0015216A" w:rsidR="00CC3B93" w:rsidP="00CC3B93" w:rsidRDefault="00CC3B93" w14:paraId="7F1105CA" w14:textId="77777777">
      <w:pPr>
        <w:spacing w:after="0" w:line="240" w:lineRule="auto"/>
        <w:jc w:val="both"/>
        <w:textAlignment w:val="baseline"/>
        <w:rPr>
          <w:rFonts w:ascii="Aptos Narrow" w:hAnsi="Aptos Narrow"/>
          <w:sz w:val="22"/>
          <w:szCs w:val="22"/>
          <w:lang w:val="es-MX"/>
        </w:rPr>
      </w:pPr>
    </w:p>
    <w:tbl>
      <w:tblPr>
        <w:tblStyle w:val="Tablaconcuadrcula"/>
        <w:tblW w:w="10485" w:type="dxa"/>
        <w:jc w:val="center"/>
        <w:shd w:val="clear" w:color="auto" w:fill="660066"/>
        <w:tblLook w:val="04A0" w:firstRow="1" w:lastRow="0" w:firstColumn="1" w:lastColumn="0" w:noHBand="0" w:noVBand="1"/>
      </w:tblPr>
      <w:tblGrid>
        <w:gridCol w:w="1571"/>
        <w:gridCol w:w="2971"/>
        <w:gridCol w:w="2971"/>
        <w:gridCol w:w="2972"/>
      </w:tblGrid>
      <w:tr w:rsidRPr="00FC076A" w:rsidR="00CC3B93" w:rsidTr="213C62A0" w14:paraId="7FAD37E7" w14:textId="77777777">
        <w:trPr>
          <w:jc w:val="center"/>
        </w:trPr>
        <w:tc>
          <w:tcPr>
            <w:tcW w:w="1571" w:type="dxa"/>
            <w:vMerge w:val="restart"/>
            <w:shd w:val="clear" w:color="auto" w:fill="134373"/>
            <w:tcMar/>
            <w:vAlign w:val="center"/>
          </w:tcPr>
          <w:p w:rsidRPr="00FC076A" w:rsidR="00CC3B93" w:rsidP="00CC3B93" w:rsidRDefault="00CC3B93" w14:paraId="36719F55" w14:textId="77777777">
            <w:pPr>
              <w:spacing w:after="0" w:line="240" w:lineRule="auto"/>
              <w:jc w:val="center"/>
              <w:rPr>
                <w:rFonts w:ascii="Aptos" w:hAnsi="Aptos"/>
                <w:b/>
                <w:bCs/>
                <w:color w:val="FFFFFF" w:themeColor="background1"/>
                <w:sz w:val="18"/>
                <w:szCs w:val="18"/>
                <w:lang w:val="es-MX"/>
              </w:rPr>
            </w:pPr>
            <w:r w:rsidRPr="00FC076A">
              <w:rPr>
                <w:rFonts w:ascii="Aptos" w:hAnsi="Aptos"/>
                <w:b/>
                <w:bCs/>
                <w:color w:val="FFFFFF" w:themeColor="background1"/>
                <w:sz w:val="18"/>
                <w:szCs w:val="18"/>
                <w:lang w:val="es-MX"/>
              </w:rPr>
              <w:t>Nivel de desarrollo</w:t>
            </w:r>
          </w:p>
        </w:tc>
        <w:tc>
          <w:tcPr>
            <w:tcW w:w="8914" w:type="dxa"/>
            <w:gridSpan w:val="3"/>
            <w:shd w:val="clear" w:color="auto" w:fill="3378AB"/>
            <w:tcMar/>
          </w:tcPr>
          <w:p w:rsidRPr="00FC076A" w:rsidR="00CC3B93" w:rsidP="00CC3B93" w:rsidRDefault="00CC3B93" w14:paraId="3FFA481C" w14:textId="77777777">
            <w:pPr>
              <w:spacing w:after="0" w:line="240" w:lineRule="auto"/>
              <w:jc w:val="center"/>
              <w:rPr>
                <w:rFonts w:ascii="Aptos" w:hAnsi="Aptos" w:eastAsia="Times New Roman" w:cs="Times New Roman"/>
                <w:b/>
                <w:bCs/>
                <w:color w:val="auto"/>
                <w:sz w:val="18"/>
                <w:szCs w:val="18"/>
                <w:lang w:val="es-MX" w:eastAsia="en-US"/>
              </w:rPr>
            </w:pPr>
            <w:r w:rsidRPr="00FC076A">
              <w:rPr>
                <w:rFonts w:ascii="Aptos" w:hAnsi="Aptos" w:eastAsia="Times New Roman" w:cs="Times New Roman"/>
                <w:b/>
                <w:bCs/>
                <w:color w:val="auto"/>
                <w:sz w:val="18"/>
                <w:szCs w:val="18"/>
                <w:lang w:val="es-MX" w:eastAsia="en-US"/>
              </w:rPr>
              <w:t>Criterios para la evaluación de evidencias por nivel</w:t>
            </w:r>
          </w:p>
        </w:tc>
      </w:tr>
      <w:tr w:rsidRPr="00FC076A" w:rsidR="00CC3B93" w:rsidTr="213C62A0" w14:paraId="38EE301C" w14:textId="77777777">
        <w:trPr>
          <w:jc w:val="center"/>
        </w:trPr>
        <w:tc>
          <w:tcPr>
            <w:tcW w:w="1571" w:type="dxa"/>
            <w:vMerge/>
            <w:tcMar/>
            <w:vAlign w:val="center"/>
          </w:tcPr>
          <w:p w:rsidRPr="00FC076A" w:rsidR="00CC3B93" w:rsidP="00CC3B93" w:rsidRDefault="00CC3B93" w14:paraId="3346A20A" w14:textId="77777777">
            <w:pPr>
              <w:spacing w:after="0" w:line="240" w:lineRule="auto"/>
              <w:jc w:val="center"/>
              <w:rPr>
                <w:rFonts w:ascii="Aptos" w:hAnsi="Aptos"/>
                <w:b/>
                <w:bCs/>
                <w:color w:val="FFFFFF" w:themeColor="background1"/>
                <w:sz w:val="18"/>
                <w:szCs w:val="18"/>
                <w:lang w:val="es-MX"/>
              </w:rPr>
            </w:pPr>
          </w:p>
        </w:tc>
        <w:tc>
          <w:tcPr>
            <w:tcW w:w="2971" w:type="dxa"/>
            <w:shd w:val="clear" w:color="auto" w:fill="25639B"/>
            <w:tcMar/>
          </w:tcPr>
          <w:p w:rsidRPr="00FC076A" w:rsidR="00CC3B93" w:rsidP="00CC3B93" w:rsidRDefault="00CC3B93" w14:paraId="37C31CB2" w14:textId="77777777">
            <w:pPr>
              <w:spacing w:after="0" w:line="240" w:lineRule="auto"/>
              <w:jc w:val="center"/>
              <w:rPr>
                <w:rFonts w:ascii="Aptos" w:hAnsi="Aptos"/>
                <w:b/>
                <w:bCs/>
                <w:color w:val="FFFFFF" w:themeColor="background1"/>
                <w:sz w:val="18"/>
                <w:szCs w:val="18"/>
                <w:lang w:val="es-MX"/>
              </w:rPr>
            </w:pPr>
            <w:r w:rsidRPr="00FC076A">
              <w:rPr>
                <w:rFonts w:ascii="Aptos" w:hAnsi="Aptos"/>
                <w:b/>
                <w:bCs/>
                <w:color w:val="FFFFFF" w:themeColor="background1"/>
                <w:sz w:val="18"/>
                <w:szCs w:val="18"/>
                <w:lang w:val="es-MX"/>
              </w:rPr>
              <w:t>Mínimos</w:t>
            </w:r>
          </w:p>
          <w:p w:rsidRPr="00FC076A" w:rsidR="00CC3B93" w:rsidP="00CC3B93" w:rsidRDefault="00CC3B93" w14:paraId="5330A1F1" w14:textId="77777777">
            <w:pPr>
              <w:spacing w:after="0" w:line="240" w:lineRule="auto"/>
              <w:jc w:val="center"/>
              <w:rPr>
                <w:rFonts w:ascii="Aptos" w:hAnsi="Aptos"/>
                <w:color w:val="FFFFFF" w:themeColor="background1"/>
                <w:sz w:val="18"/>
                <w:szCs w:val="18"/>
                <w:lang w:val="es-MX"/>
              </w:rPr>
            </w:pPr>
            <w:r w:rsidRPr="00FC076A">
              <w:rPr>
                <w:rFonts w:ascii="Aptos" w:hAnsi="Aptos"/>
                <w:color w:val="FFFFFF" w:themeColor="background1"/>
                <w:sz w:val="18"/>
                <w:szCs w:val="18"/>
                <w:lang w:val="es-MX"/>
              </w:rPr>
              <w:t>Para organizaciones incipientes, que tienen menos de 5 años de operación desde su constitución</w:t>
            </w:r>
          </w:p>
        </w:tc>
        <w:tc>
          <w:tcPr>
            <w:tcW w:w="2971" w:type="dxa"/>
            <w:shd w:val="clear" w:color="auto" w:fill="25639B"/>
            <w:tcMar/>
          </w:tcPr>
          <w:p w:rsidRPr="00FC076A" w:rsidR="00CC3B93" w:rsidP="00CC3B93" w:rsidRDefault="00CC3B93" w14:paraId="0BC18D1F" w14:textId="77777777">
            <w:pPr>
              <w:spacing w:after="0" w:line="240" w:lineRule="auto"/>
              <w:jc w:val="center"/>
              <w:rPr>
                <w:rFonts w:ascii="Aptos" w:hAnsi="Aptos"/>
                <w:b/>
                <w:bCs/>
                <w:color w:val="FFFFFF" w:themeColor="background1"/>
                <w:sz w:val="18"/>
                <w:szCs w:val="18"/>
                <w:lang w:val="es-MX"/>
              </w:rPr>
            </w:pPr>
            <w:r w:rsidRPr="00FC076A">
              <w:rPr>
                <w:rFonts w:ascii="Aptos" w:hAnsi="Aptos"/>
                <w:b/>
                <w:bCs/>
                <w:color w:val="FFFFFF" w:themeColor="background1"/>
                <w:sz w:val="18"/>
                <w:szCs w:val="18"/>
                <w:lang w:val="es-MX"/>
              </w:rPr>
              <w:t>Esperados</w:t>
            </w:r>
          </w:p>
          <w:p w:rsidRPr="00FC076A" w:rsidR="00CC3B93" w:rsidP="00CC3B93" w:rsidRDefault="00CC3B93" w14:paraId="1B4F8753" w14:textId="77777777">
            <w:pPr>
              <w:spacing w:after="0" w:line="240" w:lineRule="auto"/>
              <w:jc w:val="center"/>
              <w:rPr>
                <w:rFonts w:ascii="Aptos" w:hAnsi="Aptos"/>
                <w:color w:val="FFFFFF" w:themeColor="background1"/>
                <w:sz w:val="18"/>
                <w:szCs w:val="18"/>
                <w:lang w:val="es-MX"/>
              </w:rPr>
            </w:pPr>
            <w:r w:rsidRPr="00FC076A">
              <w:rPr>
                <w:rFonts w:ascii="Aptos" w:hAnsi="Aptos"/>
                <w:color w:val="FFFFFF" w:themeColor="background1"/>
                <w:sz w:val="18"/>
                <w:szCs w:val="18"/>
                <w:lang w:val="es-MX"/>
              </w:rPr>
              <w:t>Para organizaciones con más de 6 años de operación o más de 2 acreditaciones otorgadas</w:t>
            </w:r>
          </w:p>
        </w:tc>
        <w:tc>
          <w:tcPr>
            <w:tcW w:w="2972" w:type="dxa"/>
            <w:shd w:val="clear" w:color="auto" w:fill="25639B"/>
            <w:tcMar/>
          </w:tcPr>
          <w:p w:rsidRPr="00FC076A" w:rsidR="00CC3B93" w:rsidP="00CC3B93" w:rsidRDefault="00CC3B93" w14:paraId="5507434F" w14:textId="77777777">
            <w:pPr>
              <w:spacing w:after="0" w:line="240" w:lineRule="auto"/>
              <w:jc w:val="center"/>
              <w:rPr>
                <w:rFonts w:ascii="Aptos" w:hAnsi="Aptos"/>
                <w:b/>
                <w:bCs/>
                <w:color w:val="FFFFFF" w:themeColor="background1"/>
                <w:sz w:val="18"/>
                <w:szCs w:val="18"/>
                <w:lang w:val="es-MX"/>
              </w:rPr>
            </w:pPr>
            <w:r w:rsidRPr="00FC076A">
              <w:rPr>
                <w:rFonts w:ascii="Aptos" w:hAnsi="Aptos"/>
                <w:b/>
                <w:bCs/>
                <w:color w:val="FFFFFF" w:themeColor="background1"/>
                <w:sz w:val="18"/>
                <w:szCs w:val="18"/>
                <w:lang w:val="es-MX"/>
              </w:rPr>
              <w:t>Destacables</w:t>
            </w:r>
          </w:p>
          <w:p w:rsidRPr="00FC076A" w:rsidR="00CC3B93" w:rsidP="00CC3B93" w:rsidRDefault="00CC3B93" w14:paraId="12AE0478" w14:textId="77777777">
            <w:pPr>
              <w:spacing w:after="0" w:line="240" w:lineRule="auto"/>
              <w:jc w:val="center"/>
              <w:rPr>
                <w:rFonts w:ascii="Aptos" w:hAnsi="Aptos"/>
                <w:color w:val="FFFFFF" w:themeColor="background1"/>
                <w:sz w:val="18"/>
                <w:szCs w:val="18"/>
                <w:lang w:val="es-MX"/>
              </w:rPr>
            </w:pPr>
            <w:r w:rsidRPr="00FC076A">
              <w:rPr>
                <w:rFonts w:ascii="Aptos" w:hAnsi="Aptos"/>
                <w:color w:val="FFFFFF" w:themeColor="background1"/>
                <w:sz w:val="18"/>
                <w:szCs w:val="18"/>
                <w:lang w:val="es-MX"/>
              </w:rPr>
              <w:t>Para organizaciones con más de 20 años de operación o más de 5 acreditaciones otorgadas</w:t>
            </w:r>
          </w:p>
        </w:tc>
      </w:tr>
      <w:tr w:rsidRPr="00FC076A" w:rsidR="00CC3B93" w:rsidTr="213C62A0" w14:paraId="00A40C07" w14:textId="77777777">
        <w:trPr>
          <w:jc w:val="center"/>
        </w:trPr>
        <w:tc>
          <w:tcPr>
            <w:tcW w:w="1571" w:type="dxa"/>
            <w:shd w:val="clear" w:color="auto" w:fill="134373"/>
            <w:tcMar/>
            <w:vAlign w:val="center"/>
          </w:tcPr>
          <w:p w:rsidRPr="00FC076A" w:rsidR="00CC3B93" w:rsidP="00CC3B93" w:rsidRDefault="00CC3B93" w14:paraId="50FC58FB" w14:textId="552A42E9">
            <w:pPr>
              <w:spacing w:after="0" w:line="240" w:lineRule="auto"/>
              <w:jc w:val="center"/>
              <w:rPr>
                <w:rFonts w:ascii="Aptos" w:hAnsi="Aptos"/>
                <w:b/>
                <w:bCs/>
                <w:color w:val="FFFFFF" w:themeColor="background1"/>
                <w:sz w:val="18"/>
                <w:szCs w:val="18"/>
                <w:lang w:val="es-MX"/>
              </w:rPr>
            </w:pPr>
            <w:r w:rsidRPr="00FC076A">
              <w:rPr>
                <w:rFonts w:ascii="Aptos" w:hAnsi="Aptos"/>
                <w:b/>
                <w:bCs/>
                <w:color w:val="FFFFFF" w:themeColor="background1"/>
                <w:sz w:val="18"/>
                <w:szCs w:val="18"/>
                <w:lang w:val="es-MX"/>
              </w:rPr>
              <w:t xml:space="preserve">Nivel </w:t>
            </w:r>
            <w:r>
              <w:rPr>
                <w:rFonts w:ascii="Aptos" w:hAnsi="Aptos"/>
                <w:b/>
                <w:bCs/>
                <w:color w:val="FFFFFF" w:themeColor="background1"/>
                <w:sz w:val="18"/>
                <w:szCs w:val="18"/>
                <w:lang w:val="es-MX"/>
              </w:rPr>
              <w:t>5 Innovación</w:t>
            </w:r>
          </w:p>
        </w:tc>
        <w:tc>
          <w:tcPr>
            <w:tcW w:w="2971" w:type="dxa"/>
            <w:shd w:val="clear" w:color="auto" w:fill="FFFFFF" w:themeFill="background1"/>
            <w:tcMar/>
          </w:tcPr>
          <w:p w:rsidRPr="00324411" w:rsidR="00CC3B93" w:rsidP="00CC3B93" w:rsidRDefault="00CC3B93" w14:paraId="65F19BD5" w14:textId="0EEAC791">
            <w:pPr>
              <w:spacing w:after="0" w:line="240" w:lineRule="auto"/>
              <w:rPr>
                <w:sz w:val="18"/>
                <w:szCs w:val="18"/>
                <w:lang w:val="es-MX"/>
              </w:rPr>
            </w:pPr>
            <w:r w:rsidRPr="00324411">
              <w:rPr>
                <w:sz w:val="18"/>
                <w:szCs w:val="18"/>
                <w:lang w:val="es-MX"/>
              </w:rPr>
              <w:t xml:space="preserve">Son evidencias que soporten que la entidad realiza buenas prácticas comprobadas. </w:t>
            </w:r>
            <w:r>
              <w:rPr>
                <w:sz w:val="18"/>
                <w:szCs w:val="18"/>
                <w:lang w:val="es-MX"/>
              </w:rPr>
              <w:t xml:space="preserve">Esto se debe describir en un informe de mejores prácticas. </w:t>
            </w:r>
            <w:r w:rsidRPr="00324411">
              <w:rPr>
                <w:sz w:val="18"/>
                <w:szCs w:val="18"/>
                <w:lang w:val="es-MX"/>
              </w:rPr>
              <w:t>Algunos ejemplos:</w:t>
            </w:r>
          </w:p>
          <w:p w:rsidRPr="00324411" w:rsidR="00CC3B93" w:rsidP="00CC3B93" w:rsidRDefault="00CC3B93" w14:paraId="00F420F6" w14:textId="77777777">
            <w:pPr>
              <w:spacing w:after="0" w:line="240" w:lineRule="auto"/>
              <w:rPr>
                <w:sz w:val="18"/>
                <w:szCs w:val="18"/>
                <w:lang w:val="es-MX"/>
              </w:rPr>
            </w:pPr>
          </w:p>
          <w:p w:rsidRPr="00324411" w:rsidR="00CC3B93" w:rsidP="00CC3B93" w:rsidRDefault="00CC3B93" w14:paraId="30A12408" w14:textId="77777777">
            <w:pPr>
              <w:spacing w:after="0" w:line="240" w:lineRule="auto"/>
              <w:rPr>
                <w:sz w:val="18"/>
                <w:szCs w:val="18"/>
                <w:lang w:val="es-MX"/>
              </w:rPr>
            </w:pPr>
            <w:r w:rsidRPr="00324411">
              <w:rPr>
                <w:sz w:val="18"/>
                <w:szCs w:val="18"/>
                <w:lang w:val="es-MX"/>
              </w:rPr>
              <w:t xml:space="preserve">-Alianzas estratégicas multisectoriales </w:t>
            </w:r>
          </w:p>
          <w:p w:rsidRPr="00324411" w:rsidR="00CC3B93" w:rsidP="00CC3B93" w:rsidRDefault="00CC3B93" w14:paraId="30F01642" w14:textId="77777777">
            <w:pPr>
              <w:spacing w:after="0" w:line="240" w:lineRule="auto"/>
              <w:rPr>
                <w:sz w:val="18"/>
                <w:szCs w:val="18"/>
                <w:lang w:val="es-MX"/>
              </w:rPr>
            </w:pPr>
            <w:r w:rsidRPr="00324411">
              <w:rPr>
                <w:sz w:val="18"/>
                <w:szCs w:val="18"/>
                <w:lang w:val="es-MX"/>
              </w:rPr>
              <w:t xml:space="preserve">- Prácticas de integración de diferentes enfoques o ejes transversales  </w:t>
            </w:r>
          </w:p>
          <w:p w:rsidRPr="00FC076A" w:rsidR="00CC3B93" w:rsidP="00CC3B93" w:rsidRDefault="00CC3B93" w14:paraId="4DDCEF16" w14:textId="0592AEAB">
            <w:pPr>
              <w:spacing w:after="0" w:line="240" w:lineRule="auto"/>
              <w:rPr>
                <w:rFonts w:ascii="Aptos" w:hAnsi="Aptos"/>
                <w:sz w:val="18"/>
                <w:szCs w:val="18"/>
                <w:lang w:val="es-MX"/>
              </w:rPr>
            </w:pPr>
            <w:r w:rsidRPr="00324411">
              <w:rPr>
                <w:sz w:val="18"/>
                <w:szCs w:val="18"/>
                <w:lang w:val="es-MX"/>
              </w:rPr>
              <w:t xml:space="preserve">-Casos de éxito replicables </w:t>
            </w:r>
          </w:p>
        </w:tc>
        <w:tc>
          <w:tcPr>
            <w:tcW w:w="2971" w:type="dxa"/>
            <w:shd w:val="clear" w:color="auto" w:fill="FFFFFF" w:themeFill="background1"/>
            <w:tcMar/>
          </w:tcPr>
          <w:p w:rsidRPr="00324411" w:rsidR="00CC3B93" w:rsidP="00CC3B93" w:rsidRDefault="00CC3B93" w14:paraId="6743994B" w14:textId="77777777">
            <w:pPr>
              <w:spacing w:after="0" w:line="240" w:lineRule="auto"/>
              <w:rPr>
                <w:sz w:val="18"/>
                <w:szCs w:val="18"/>
                <w:lang w:val="es-MX"/>
              </w:rPr>
            </w:pPr>
            <w:r w:rsidRPr="00324411">
              <w:rPr>
                <w:sz w:val="18"/>
                <w:szCs w:val="18"/>
                <w:lang w:val="es-MX"/>
              </w:rPr>
              <w:t>Son evidencias que soporten buenas prácticas de transparencia hacia los grupos de interés. Algunos ejemplos:</w:t>
            </w:r>
          </w:p>
          <w:p w:rsidRPr="00324411" w:rsidR="00CC3B93" w:rsidP="00CC3B93" w:rsidRDefault="00CC3B93" w14:paraId="275CB929" w14:textId="77777777">
            <w:pPr>
              <w:spacing w:after="0" w:line="240" w:lineRule="auto"/>
              <w:rPr>
                <w:sz w:val="18"/>
                <w:szCs w:val="18"/>
                <w:lang w:val="es-MX"/>
              </w:rPr>
            </w:pPr>
          </w:p>
          <w:p w:rsidRPr="00324411" w:rsidR="00CC3B93" w:rsidP="00CC3B93" w:rsidRDefault="00CC3B93" w14:paraId="2B383310" w14:textId="77777777">
            <w:pPr>
              <w:spacing w:after="0" w:line="240" w:lineRule="auto"/>
              <w:rPr>
                <w:sz w:val="18"/>
                <w:szCs w:val="18"/>
                <w:lang w:val="es-MX"/>
              </w:rPr>
            </w:pPr>
            <w:r w:rsidRPr="00324411">
              <w:rPr>
                <w:sz w:val="18"/>
                <w:szCs w:val="18"/>
                <w:lang w:val="es-MX"/>
              </w:rPr>
              <w:t xml:space="preserve">-Prácticas innovadoras para la transparencia </w:t>
            </w:r>
          </w:p>
          <w:p w:rsidRPr="00324411" w:rsidR="00CC3B93" w:rsidP="00CC3B93" w:rsidRDefault="00CC3B93" w14:paraId="260BA622" w14:textId="77777777">
            <w:pPr>
              <w:spacing w:after="0" w:line="240" w:lineRule="auto"/>
              <w:rPr>
                <w:sz w:val="18"/>
                <w:szCs w:val="18"/>
                <w:lang w:val="es-MX"/>
              </w:rPr>
            </w:pPr>
            <w:r w:rsidRPr="00324411">
              <w:rPr>
                <w:sz w:val="18"/>
                <w:szCs w:val="18"/>
                <w:lang w:val="es-MX"/>
              </w:rPr>
              <w:t>-Metodologías abiertas y replicables sobre sistemas de gestión de mejora continua</w:t>
            </w:r>
          </w:p>
          <w:p w:rsidRPr="00324411" w:rsidR="00CC3B93" w:rsidP="00CC3B93" w:rsidRDefault="00CC3B93" w14:paraId="27F13E78" w14:textId="77777777">
            <w:pPr>
              <w:spacing w:after="0" w:line="240" w:lineRule="auto"/>
              <w:rPr>
                <w:sz w:val="18"/>
                <w:szCs w:val="18"/>
                <w:lang w:val="es-MX"/>
              </w:rPr>
            </w:pPr>
            <w:r w:rsidRPr="00324411">
              <w:rPr>
                <w:sz w:val="18"/>
                <w:szCs w:val="18"/>
                <w:lang w:val="es-MX"/>
              </w:rPr>
              <w:t>-Creación de un servicio especial ofrecido a las personas beneficiarias que haya sido replicado por otras entidades</w:t>
            </w:r>
          </w:p>
          <w:p w:rsidRPr="00FC076A" w:rsidR="00CC3B93" w:rsidP="00CC3B93" w:rsidRDefault="00CC3B93" w14:paraId="7649BB94" w14:textId="77777777">
            <w:pPr>
              <w:spacing w:after="0" w:line="240" w:lineRule="auto"/>
              <w:jc w:val="center"/>
              <w:rPr>
                <w:rFonts w:ascii="Aptos" w:hAnsi="Aptos"/>
                <w:sz w:val="18"/>
                <w:szCs w:val="18"/>
                <w:lang w:val="es-MX"/>
              </w:rPr>
            </w:pPr>
          </w:p>
        </w:tc>
        <w:tc>
          <w:tcPr>
            <w:tcW w:w="2972" w:type="dxa"/>
            <w:shd w:val="clear" w:color="auto" w:fill="FFFFFF" w:themeFill="background1"/>
            <w:tcMar/>
          </w:tcPr>
          <w:p w:rsidRPr="00324411" w:rsidR="00CC3B93" w:rsidP="00CC3B93" w:rsidRDefault="00CC3B93" w14:paraId="6CF64C72" w14:textId="77777777">
            <w:pPr>
              <w:spacing w:after="0" w:line="240" w:lineRule="auto"/>
              <w:rPr>
                <w:sz w:val="18"/>
                <w:szCs w:val="18"/>
                <w:lang w:val="es-MX"/>
              </w:rPr>
            </w:pPr>
            <w:r w:rsidRPr="00324411">
              <w:rPr>
                <w:sz w:val="18"/>
                <w:szCs w:val="18"/>
                <w:lang w:val="es-MX"/>
              </w:rPr>
              <w:t>Son evidencias que soporten la transformación del modelo de atención de la entidad o del mismo sector social. Algunos ejemplos:</w:t>
            </w:r>
          </w:p>
          <w:p w:rsidRPr="00324411" w:rsidR="00CC3B93" w:rsidP="00CC3B93" w:rsidRDefault="00CC3B93" w14:paraId="3FDF9CDD" w14:textId="77777777">
            <w:pPr>
              <w:spacing w:after="0" w:line="240" w:lineRule="auto"/>
              <w:rPr>
                <w:sz w:val="18"/>
                <w:szCs w:val="18"/>
                <w:lang w:val="es-MX"/>
              </w:rPr>
            </w:pPr>
          </w:p>
          <w:p w:rsidRPr="00324411" w:rsidR="00CC3B93" w:rsidP="00CC3B93" w:rsidRDefault="00CC3B93" w14:paraId="0091900C" w14:textId="77777777">
            <w:pPr>
              <w:spacing w:after="0" w:line="240" w:lineRule="auto"/>
              <w:rPr>
                <w:sz w:val="18"/>
                <w:szCs w:val="18"/>
                <w:lang w:val="es-MX"/>
              </w:rPr>
            </w:pPr>
            <w:r w:rsidRPr="00324411">
              <w:rPr>
                <w:sz w:val="18"/>
                <w:szCs w:val="18"/>
                <w:lang w:val="es-MX"/>
              </w:rPr>
              <w:t xml:space="preserve">-Investigaciones sobre el </w:t>
            </w:r>
            <w:r>
              <w:rPr>
                <w:sz w:val="18"/>
                <w:szCs w:val="18"/>
                <w:lang w:val="es-MX"/>
              </w:rPr>
              <w:t>tema del indicador</w:t>
            </w:r>
            <w:r w:rsidRPr="00324411">
              <w:rPr>
                <w:sz w:val="18"/>
                <w:szCs w:val="18"/>
                <w:lang w:val="es-MX"/>
              </w:rPr>
              <w:t xml:space="preserve"> en el sector social</w:t>
            </w:r>
          </w:p>
          <w:p w:rsidRPr="00FC076A" w:rsidR="00CC3B93" w:rsidP="00CC3B93" w:rsidRDefault="00CC3B93" w14:paraId="7DC16DF3" w14:textId="6B4FD3F4">
            <w:pPr>
              <w:spacing w:after="0" w:line="240" w:lineRule="auto"/>
              <w:jc w:val="center"/>
              <w:rPr>
                <w:rFonts w:ascii="Aptos" w:hAnsi="Aptos"/>
                <w:sz w:val="18"/>
                <w:szCs w:val="18"/>
                <w:lang w:val="es-MX"/>
              </w:rPr>
            </w:pPr>
            <w:r w:rsidRPr="00324411">
              <w:rPr>
                <w:sz w:val="18"/>
                <w:szCs w:val="18"/>
                <w:lang w:val="es-MX"/>
              </w:rPr>
              <w:t xml:space="preserve">-Evidencias de inversiones en modelos </w:t>
            </w:r>
            <w:r>
              <w:rPr>
                <w:sz w:val="18"/>
                <w:szCs w:val="18"/>
                <w:lang w:val="es-MX"/>
              </w:rPr>
              <w:t xml:space="preserve">del indicador referido </w:t>
            </w:r>
            <w:r w:rsidRPr="00324411">
              <w:rPr>
                <w:sz w:val="18"/>
                <w:szCs w:val="18"/>
                <w:lang w:val="es-MX"/>
              </w:rPr>
              <w:t>que beneficien al sector social</w:t>
            </w:r>
          </w:p>
        </w:tc>
      </w:tr>
    </w:tbl>
    <w:p w:rsidR="00CC3B93" w:rsidP="00CC3B93" w:rsidRDefault="00CC3B93" w14:paraId="6B31570D"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00CC3B93" w:rsidP="00CC3B93" w:rsidRDefault="00CC3B93" w14:paraId="197CE412" w14:textId="77777777">
      <w:pPr>
        <w:spacing w:after="0" w:line="240" w:lineRule="auto"/>
        <w:jc w:val="both"/>
        <w:rPr>
          <w:rFonts w:ascii="Aptos Narrow" w:hAnsi="Aptos Narrow" w:eastAsia="Times New Roman" w:cs="Times New Roman"/>
          <w:color w:val="auto"/>
          <w:sz w:val="22"/>
          <w:szCs w:val="22"/>
          <w:lang w:val="es-MX" w:eastAsia="en-US"/>
        </w:rPr>
      </w:pPr>
      <w:r w:rsidRPr="00E14FB0">
        <w:rPr>
          <w:rFonts w:ascii="Aptos Narrow" w:hAnsi="Aptos Narrow" w:eastAsia="Times New Roman" w:cs="Times New Roman"/>
          <w:color w:val="auto"/>
          <w:sz w:val="22"/>
          <w:szCs w:val="22"/>
          <w:lang w:val="es-MX" w:eastAsia="en-US"/>
        </w:rPr>
        <w:t>Estas categorías fungen como referencia. Una entidad fortalecida que aún comienza a desarrollar alguno de los indicadores de la AIT, puede comenzar desarrollando los aspectos mínimos y con ello postular; de igual modo como una entidad con pocos años de experiencia puede presentar evidencias más amplias cuando cuenta con los recursos para ello.</w:t>
      </w:r>
    </w:p>
    <w:p w:rsidR="00CC3B93" w:rsidP="00CC3B93" w:rsidRDefault="00CC3B93" w14:paraId="25E78144"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00CC3B93" w:rsidP="00CC3B93" w:rsidRDefault="00CC3B93" w14:paraId="500A1630"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B91AB5" w:rsidP="00CC3B93" w:rsidRDefault="00B91AB5" w14:paraId="0C026F03" w14:textId="5EE58335">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lastRenderedPageBreak/>
        <w:t xml:space="preserve">Antes de elaborar el documento de </w:t>
      </w:r>
      <w:r w:rsidRPr="00CC3B93" w:rsidR="00DB5795">
        <w:rPr>
          <w:rFonts w:eastAsia="Times New Roman" w:cs="Times New Roman" w:asciiTheme="majorHAnsi" w:hAnsiTheme="majorHAnsi"/>
          <w:color w:val="auto"/>
          <w:sz w:val="22"/>
          <w:szCs w:val="22"/>
          <w:lang w:val="es-MX" w:eastAsia="en-US"/>
        </w:rPr>
        <w:t>innovación</w:t>
      </w:r>
      <w:r w:rsidRPr="00CC3B93">
        <w:rPr>
          <w:rFonts w:eastAsia="Times New Roman" w:cs="Times New Roman" w:asciiTheme="majorHAnsi" w:hAnsiTheme="majorHAnsi"/>
          <w:color w:val="auto"/>
          <w:sz w:val="22"/>
          <w:szCs w:val="22"/>
          <w:lang w:val="es-MX" w:eastAsia="en-US"/>
        </w:rPr>
        <w:t>, se sugiere:</w:t>
      </w:r>
    </w:p>
    <w:p w:rsidRPr="00CC3B93" w:rsidR="00A2119F" w:rsidP="00CC3B93" w:rsidRDefault="00A2119F" w14:paraId="1EBE8710" w14:textId="43DA49F9">
      <w:pPr>
        <w:pStyle w:val="Prrafodelista"/>
        <w:numPr>
          <w:ilvl w:val="0"/>
          <w:numId w:val="1"/>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Identificar las prácticas destacadas en los niveles anteriores (1-4) que hayan generado resultados sobresalientes y seleccionar aquellas métricas clave que demuestren impacto medible y beneficios para la organización y sus grupos de interés.</w:t>
      </w:r>
    </w:p>
    <w:p w:rsidRPr="00CC3B93" w:rsidR="00B91AB5" w:rsidP="00CC3B93" w:rsidRDefault="00A2119F" w14:paraId="0CAD0EB3" w14:textId="57A2FB7A">
      <w:pPr>
        <w:pStyle w:val="Prrafodelista"/>
        <w:numPr>
          <w:ilvl w:val="0"/>
          <w:numId w:val="1"/>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 xml:space="preserve">Analizar cómo las acciones implementadas se alinean con los objetivos estratégicos de la entidad, como los ODS o con el cumplimiento de alguna normativa o estándares nacionales e internacionales. </w:t>
      </w:r>
    </w:p>
    <w:p w:rsidRPr="00CC3B93" w:rsidR="00495CFB" w:rsidP="00CC3B93" w:rsidRDefault="00495CFB" w14:paraId="757AD906" w14:textId="77777777">
      <w:pPr>
        <w:pStyle w:val="Prrafodelista"/>
        <w:numPr>
          <w:ilvl w:val="0"/>
          <w:numId w:val="1"/>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Analizar y documentar cómo las métricas clave seleccionadas en el nivel 1 han evolucionado y generado valor estratégico para la entidad.</w:t>
      </w:r>
    </w:p>
    <w:p w:rsidRPr="00CC3B93" w:rsidR="00495CFB" w:rsidP="00CC3B93" w:rsidRDefault="00495CFB" w14:paraId="72E2DF2A" w14:textId="77777777">
      <w:pPr>
        <w:pStyle w:val="Prrafodelista"/>
        <w:numPr>
          <w:ilvl w:val="0"/>
          <w:numId w:val="1"/>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 xml:space="preserve">Relacionar estos resultados con beneficios específicos como: </w:t>
      </w:r>
    </w:p>
    <w:p w:rsidRPr="00CC3B93" w:rsidR="00495CFB" w:rsidP="00CC3B93" w:rsidRDefault="00495CFB" w14:paraId="04EDCC85" w14:textId="7F3C3BB1">
      <w:pPr>
        <w:pStyle w:val="Prrafodelista"/>
        <w:numPr>
          <w:ilvl w:val="0"/>
          <w:numId w:val="4"/>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Incremento en la productividad</w:t>
      </w:r>
    </w:p>
    <w:p w:rsidRPr="00CC3B93" w:rsidR="00495CFB" w:rsidP="00CC3B93" w:rsidRDefault="00495CFB" w14:paraId="3C07773B" w14:textId="5BC9FB5E">
      <w:pPr>
        <w:pStyle w:val="Prrafodelista"/>
        <w:numPr>
          <w:ilvl w:val="0"/>
          <w:numId w:val="4"/>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Mejora en la reputación institucional</w:t>
      </w:r>
    </w:p>
    <w:p w:rsidRPr="00CC3B93" w:rsidR="00495CFB" w:rsidP="00CC3B93" w:rsidRDefault="00495CFB" w14:paraId="17137BEF" w14:textId="40C43F57">
      <w:pPr>
        <w:pStyle w:val="Prrafodelista"/>
        <w:numPr>
          <w:ilvl w:val="0"/>
          <w:numId w:val="4"/>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Fortalecimiento del bienestar de las personas colaboradoras</w:t>
      </w:r>
    </w:p>
    <w:p w:rsidRPr="00CC3B93" w:rsidR="00495CFB" w:rsidP="00CC3B93" w:rsidRDefault="00495CFB" w14:paraId="0726683B" w14:textId="6D1BEC2F">
      <w:pPr>
        <w:pStyle w:val="Prrafodelista"/>
        <w:numPr>
          <w:ilvl w:val="0"/>
          <w:numId w:val="4"/>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Beneficios para los grupos de interés</w:t>
      </w:r>
    </w:p>
    <w:p w:rsidRPr="00CC3B93" w:rsidR="00495CFB" w:rsidP="00CC3B93" w:rsidRDefault="00495CFB" w14:paraId="39E2C00E" w14:textId="22B5DFDB">
      <w:pPr>
        <w:pStyle w:val="Prrafodelista"/>
        <w:numPr>
          <w:ilvl w:val="0"/>
          <w:numId w:val="4"/>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Reconocimiento o posicionamiento de</w:t>
      </w:r>
      <w:r w:rsidRPr="00CC3B93" w:rsidR="00D57EF8">
        <w:rPr>
          <w:rFonts w:eastAsia="Times New Roman" w:cs="Times New Roman" w:asciiTheme="majorHAnsi" w:hAnsiTheme="majorHAnsi"/>
          <w:color w:val="auto"/>
          <w:sz w:val="22"/>
          <w:szCs w:val="22"/>
          <w:lang w:val="es-MX" w:eastAsia="en-US"/>
        </w:rPr>
        <w:t>l</w:t>
      </w:r>
      <w:r w:rsidRPr="00CC3B93">
        <w:rPr>
          <w:rFonts w:eastAsia="Times New Roman" w:cs="Times New Roman" w:asciiTheme="majorHAnsi" w:hAnsiTheme="majorHAnsi"/>
          <w:color w:val="auto"/>
          <w:sz w:val="22"/>
          <w:szCs w:val="22"/>
          <w:lang w:val="es-MX" w:eastAsia="en-US"/>
        </w:rPr>
        <w:t xml:space="preserve"> sector social</w:t>
      </w:r>
    </w:p>
    <w:p w:rsidRPr="00CC3B93" w:rsidR="00495CFB" w:rsidP="00CC3B93" w:rsidRDefault="00495CFB" w14:paraId="5D566375"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495CFB" w:rsidP="00CC3B93" w:rsidRDefault="00495CFB" w14:paraId="6E05C6FC" w14:textId="4AC2D3BA">
      <w:pPr>
        <w:pStyle w:val="Prrafodelista"/>
        <w:numPr>
          <w:ilvl w:val="0"/>
          <w:numId w:val="5"/>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Documentar evidencias de difusión como casos de éxito documentados en informes de sostenibilidad o medios externos que muestren el impacto del indicador en el sector social. Detallar alianzas estratégicas formadas para promover el indicador, demostrando el impacto colaborativo.</w:t>
      </w:r>
    </w:p>
    <w:p w:rsidRPr="00CC3B93" w:rsidR="00A2119F" w:rsidP="00CC3B93" w:rsidRDefault="00A2119F" w14:paraId="7C8ED9BC"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B91AB5" w:rsidP="00CC3B93" w:rsidRDefault="00B91AB5" w14:paraId="661995C2" w14:textId="4E981E5F">
      <w:pPr>
        <w:spacing w:after="0" w:line="240" w:lineRule="auto"/>
        <w:jc w:val="both"/>
        <w:textAlignment w:val="baseline"/>
        <w:rPr>
          <w:rFonts w:asciiTheme="majorHAnsi" w:hAnsiTheme="majorHAnsi" w:eastAsiaTheme="minorEastAsia"/>
          <w:b/>
          <w:bCs/>
          <w:i/>
          <w:iCs/>
          <w:color w:val="7030A0"/>
          <w:sz w:val="28"/>
          <w:szCs w:val="28"/>
          <w:lang w:val="es-MX"/>
        </w:rPr>
      </w:pPr>
      <w:r w:rsidRPr="00CC3B93">
        <w:rPr>
          <w:rFonts w:asciiTheme="majorHAnsi" w:hAnsiTheme="majorHAnsi" w:eastAsiaTheme="minorEastAsia"/>
          <w:b/>
          <w:bCs/>
          <w:i/>
          <w:iCs/>
          <w:color w:val="7030A0"/>
          <w:sz w:val="28"/>
          <w:szCs w:val="28"/>
          <w:lang w:val="es-MX"/>
        </w:rPr>
        <w:t xml:space="preserve">Presentación de evidencia de </w:t>
      </w:r>
      <w:r w:rsidRPr="00CC3B93" w:rsidR="00A2119F">
        <w:rPr>
          <w:rFonts w:asciiTheme="majorHAnsi" w:hAnsiTheme="majorHAnsi" w:eastAsiaTheme="minorEastAsia"/>
          <w:b/>
          <w:bCs/>
          <w:i/>
          <w:iCs/>
          <w:color w:val="7030A0"/>
          <w:sz w:val="28"/>
          <w:szCs w:val="28"/>
          <w:lang w:val="es-MX"/>
        </w:rPr>
        <w:t>Innovación</w:t>
      </w:r>
    </w:p>
    <w:p w:rsidRPr="00CC3B93" w:rsidR="00D57EF8" w:rsidP="00CC3B93" w:rsidRDefault="00D57EF8" w14:paraId="75797FD6" w14:textId="429DC492">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 xml:space="preserve">Redactar un informe </w:t>
      </w:r>
      <w:r w:rsidRPr="00CC3B93" w:rsidR="00DB5795">
        <w:rPr>
          <w:rFonts w:eastAsia="Times New Roman" w:cs="Times New Roman" w:asciiTheme="majorHAnsi" w:hAnsiTheme="majorHAnsi"/>
          <w:color w:val="auto"/>
          <w:sz w:val="22"/>
          <w:szCs w:val="22"/>
          <w:lang w:val="es-MX" w:eastAsia="en-US"/>
        </w:rPr>
        <w:t xml:space="preserve">de mejores prácticas </w:t>
      </w:r>
      <w:r w:rsidRPr="00CC3B93">
        <w:rPr>
          <w:rFonts w:eastAsia="Times New Roman" w:cs="Times New Roman" w:asciiTheme="majorHAnsi" w:hAnsiTheme="majorHAnsi"/>
          <w:color w:val="auto"/>
          <w:sz w:val="22"/>
          <w:szCs w:val="22"/>
          <w:lang w:val="es-MX" w:eastAsia="en-US"/>
        </w:rPr>
        <w:t xml:space="preserve">que incluya: </w:t>
      </w:r>
    </w:p>
    <w:p w:rsidRPr="00CC3B93" w:rsidR="00D57EF8" w:rsidP="00CC3B93" w:rsidRDefault="00DB5795" w14:paraId="57D2B6EB" w14:textId="2B035BD4">
      <w:pPr>
        <w:pStyle w:val="Prrafodelista"/>
        <w:numPr>
          <w:ilvl w:val="0"/>
          <w:numId w:val="7"/>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Descripción de</w:t>
      </w:r>
      <w:r w:rsidRPr="00CC3B93" w:rsidR="00EF7AF8">
        <w:rPr>
          <w:rFonts w:eastAsia="Times New Roman" w:cs="Times New Roman" w:asciiTheme="majorHAnsi" w:hAnsiTheme="majorHAnsi"/>
          <w:color w:val="auto"/>
          <w:sz w:val="22"/>
          <w:szCs w:val="22"/>
          <w:lang w:val="es-MX" w:eastAsia="en-US"/>
        </w:rPr>
        <w:t xml:space="preserve"> la innovación que mencione:</w:t>
      </w:r>
    </w:p>
    <w:p w:rsidRPr="00CC3B93" w:rsidR="00D57EF8" w:rsidP="00CC3B93" w:rsidRDefault="00D57EF8" w14:paraId="4D6534D3" w14:textId="77777777">
      <w:pPr>
        <w:pStyle w:val="Prrafodelista"/>
        <w:numPr>
          <w:ilvl w:val="0"/>
          <w:numId w:val="5"/>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Análisis del impacto generado</w:t>
      </w:r>
    </w:p>
    <w:p w:rsidRPr="00CC3B93" w:rsidR="00D57EF8" w:rsidP="00CC3B93" w:rsidRDefault="00D57EF8" w14:paraId="0971FFC0" w14:textId="77777777">
      <w:pPr>
        <w:pStyle w:val="Prrafodelista"/>
        <w:numPr>
          <w:ilvl w:val="0"/>
          <w:numId w:val="5"/>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Ejemplos concretos de buenas prácticas</w:t>
      </w:r>
    </w:p>
    <w:p w:rsidRPr="00CC3B93" w:rsidR="00D57EF8" w:rsidP="00CC3B93" w:rsidRDefault="00D57EF8" w14:paraId="5E9EBCC9" w14:textId="77777777">
      <w:pPr>
        <w:pStyle w:val="Prrafodelista"/>
        <w:numPr>
          <w:ilvl w:val="0"/>
          <w:numId w:val="5"/>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Indicadores clave con datos históricos y su evolución</w:t>
      </w:r>
    </w:p>
    <w:p w:rsidRPr="00CC3B93" w:rsidR="00B91AB5" w:rsidP="00CC3B93" w:rsidRDefault="00D57EF8" w14:paraId="3870DFF2" w14:textId="31615A00">
      <w:pPr>
        <w:pStyle w:val="Prrafodelista"/>
        <w:numPr>
          <w:ilvl w:val="0"/>
          <w:numId w:val="5"/>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Incorporar gráficos, tablas y referencias visuales que expliquen cómo el indicador agrega valor a la entidad, al sector social y a la comunidad.</w:t>
      </w:r>
    </w:p>
    <w:p w:rsidRPr="00CC3B93" w:rsidR="00053EFE" w:rsidP="00CC3B93" w:rsidRDefault="00053EFE" w14:paraId="3A60B3B8"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053EFE" w:rsidP="00CC3B93" w:rsidRDefault="00053EFE" w14:paraId="4FA82295" w14:textId="0EA2C2EB">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Ejemplo de mapa de mejores prácticas</w:t>
      </w:r>
      <w:r w:rsidRPr="00CC3B93" w:rsidR="00D8191F">
        <w:rPr>
          <w:rFonts w:eastAsia="Times New Roman" w:cs="Times New Roman" w:asciiTheme="majorHAnsi" w:hAnsiTheme="majorHAnsi"/>
          <w:color w:val="auto"/>
          <w:sz w:val="22"/>
          <w:szCs w:val="22"/>
          <w:lang w:val="es-MX" w:eastAsia="en-US"/>
        </w:rPr>
        <w:t>, aplicando el indicador de Voluntariado:</w:t>
      </w:r>
    </w:p>
    <w:p w:rsidRPr="00CC3B93" w:rsidR="00D57EF8" w:rsidP="00CC3B93" w:rsidRDefault="00D57EF8" w14:paraId="450BACFB"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tbl>
      <w:tblPr>
        <w:tblW w:w="9922"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417"/>
        <w:gridCol w:w="2552"/>
        <w:gridCol w:w="2544"/>
        <w:gridCol w:w="2134"/>
        <w:gridCol w:w="1275"/>
      </w:tblGrid>
      <w:tr w:rsidRPr="00CC3B93" w:rsidR="00053EFE" w:rsidTr="00B00230" w14:paraId="0DA638F5"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053EFE" w:rsidP="00CC3B93" w:rsidRDefault="00053EFE" w14:paraId="5C8B91F0" w14:textId="77777777">
            <w:pPr>
              <w:spacing w:after="0" w:line="240" w:lineRule="auto"/>
              <w:jc w:val="center"/>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Mejor práctica</w:t>
            </w:r>
          </w:p>
        </w:tc>
        <w:tc>
          <w:tcPr>
            <w:tcW w:w="2552"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053EFE" w:rsidP="00CC3B93" w:rsidRDefault="00053EFE" w14:paraId="716A8717" w14:textId="77777777">
            <w:pPr>
              <w:spacing w:after="0" w:line="240" w:lineRule="auto"/>
              <w:jc w:val="center"/>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Objetivo</w:t>
            </w:r>
          </w:p>
        </w:tc>
        <w:tc>
          <w:tcPr>
            <w:tcW w:w="2544"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053EFE" w:rsidP="00CC3B93" w:rsidRDefault="00053EFE" w14:paraId="1ECD7492" w14:textId="77777777">
            <w:pPr>
              <w:spacing w:after="0" w:line="240" w:lineRule="auto"/>
              <w:jc w:val="center"/>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Resultado esperado</w:t>
            </w:r>
          </w:p>
        </w:tc>
        <w:tc>
          <w:tcPr>
            <w:tcW w:w="2134"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053EFE" w:rsidP="00CC3B93" w:rsidRDefault="00053EFE" w14:paraId="4AFDB837" w14:textId="77777777">
            <w:pPr>
              <w:spacing w:after="0" w:line="240" w:lineRule="auto"/>
              <w:jc w:val="center"/>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b/>
                <w:bCs/>
                <w:color w:val="FFFFFF"/>
                <w:sz w:val="20"/>
                <w:szCs w:val="20"/>
                <w:lang w:val="es-MX" w:eastAsia="en-US"/>
              </w:rPr>
              <w:t>Entregable</w:t>
            </w:r>
          </w:p>
        </w:tc>
        <w:tc>
          <w:tcPr>
            <w:tcW w:w="1275"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tcPr>
          <w:p w:rsidRPr="00CC3B93" w:rsidR="00053EFE" w:rsidP="00CC3B93" w:rsidRDefault="00053EFE" w14:paraId="0290F225" w14:textId="77777777">
            <w:pPr>
              <w:spacing w:after="0" w:line="240" w:lineRule="auto"/>
              <w:jc w:val="center"/>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Estatus</w:t>
            </w:r>
          </w:p>
        </w:tc>
      </w:tr>
      <w:tr w:rsidRPr="00CC3B93" w:rsidR="00053EFE" w:rsidTr="00B00230" w14:paraId="5E9DDE88" w14:textId="77777777">
        <w:trPr>
          <w:trHeight w:val="585"/>
          <w:jc w:val="center"/>
        </w:trPr>
        <w:tc>
          <w:tcPr>
            <w:tcW w:w="1417"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3CE3B55F"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proofErr w:type="gramStart"/>
            <w:r w:rsidRPr="00CC3B93">
              <w:rPr>
                <w:rFonts w:eastAsia="Times New Roman" w:cs="Times New Roman" w:asciiTheme="majorHAnsi" w:hAnsiTheme="majorHAnsi"/>
                <w:color w:val="auto"/>
                <w:sz w:val="19"/>
                <w:szCs w:val="19"/>
                <w:lang w:val="es-MX" w:eastAsia="en-US"/>
              </w:rPr>
              <w:t>Alianzas estratégica</w:t>
            </w:r>
            <w:proofErr w:type="gramEnd"/>
          </w:p>
        </w:tc>
        <w:tc>
          <w:tcPr>
            <w:tcW w:w="2552"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06B1C7FF"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Sumar a varios actores para promover la importancia del voluntariado en el sector social</w:t>
            </w:r>
          </w:p>
        </w:tc>
        <w:tc>
          <w:tcPr>
            <w:tcW w:w="2544"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6D5223E0"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2 aliados participando en espacios de reflexión en 2025 y su difusión</w:t>
            </w:r>
          </w:p>
        </w:tc>
        <w:tc>
          <w:tcPr>
            <w:tcW w:w="2134"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033748F5"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Convenios de colaboración con 2 OSC</w:t>
            </w:r>
          </w:p>
        </w:tc>
        <w:tc>
          <w:tcPr>
            <w:tcW w:w="1275"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7AF686CA"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En desarrollo</w:t>
            </w:r>
          </w:p>
        </w:tc>
      </w:tr>
      <w:tr w:rsidRPr="00CC3B93" w:rsidR="00053EFE" w:rsidTr="00B00230" w14:paraId="555F057E"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696EEE95"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Estudio de SROI</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5FC3A889"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Mantener las inversiones en voluntariado y su expansión</w:t>
            </w: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70258AE0"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Aprobación del consejo sobre la relación de inversión -impacto del voluntariado</w:t>
            </w: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6B4D9DEC"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Acuerdo continuidad de inversión en el voluntariado</w:t>
            </w: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1BB04BF7"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Por definir</w:t>
            </w:r>
          </w:p>
        </w:tc>
      </w:tr>
      <w:tr w:rsidRPr="00CC3B93" w:rsidR="00053EFE" w:rsidTr="00B00230" w14:paraId="643642EE"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3962868B" w14:textId="77777777">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Inversión en presupuesto</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13D05F2F" w14:textId="77777777">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Contar con recurso disponible para promover el impacto del voluntariado</w:t>
            </w: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3BE05C00" w14:textId="77777777">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100 mil pesos asignados a la promoción del voluntariado en el sector en 2025</w:t>
            </w: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2936423F" w14:textId="77777777">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Reporte del uso de los 100 mil pesos en acciones</w:t>
            </w: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053EFE" w:rsidP="00CC3B93" w:rsidRDefault="00053EFE" w14:paraId="219820FD" w14:textId="77777777">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Por definir</w:t>
            </w:r>
          </w:p>
        </w:tc>
      </w:tr>
      <w:tr w:rsidRPr="00CC3B93" w:rsidR="00053EFE" w:rsidTr="00B00230" w14:paraId="636E0257"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10B28712"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eastAsia="en-US"/>
              </w:rPr>
              <w:t>Rendición de cuentas</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2BF47284" w14:textId="77777777">
            <w:pPr>
              <w:spacing w:after="0" w:line="240" w:lineRule="auto"/>
              <w:jc w:val="center"/>
              <w:rPr>
                <w:rFonts w:eastAsia="Times New Roman" w:cs="Times New Roman" w:asciiTheme="majorHAnsi" w:hAnsiTheme="majorHAnsi"/>
                <w:sz w:val="19"/>
                <w:szCs w:val="19"/>
                <w:lang w:val="es-MX" w:eastAsia="en-US"/>
              </w:rPr>
            </w:pPr>
            <w:r w:rsidRPr="00CC3B93">
              <w:rPr>
                <w:rFonts w:eastAsia="Times New Roman" w:cs="Times New Roman" w:asciiTheme="majorHAnsi" w:hAnsiTheme="majorHAnsi"/>
                <w:color w:val="auto"/>
                <w:sz w:val="19"/>
                <w:szCs w:val="19"/>
                <w:lang w:val="es-MX" w:eastAsia="en-US"/>
              </w:rPr>
              <w:t>Dar transparencia sobre los resultados del voluntariado</w:t>
            </w: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5BD9F589" w14:textId="303E347A">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 xml:space="preserve">Publicación de un informe de voluntariado </w:t>
            </w:r>
            <w:r w:rsidRPr="00CC3B93" w:rsidR="0048290D">
              <w:rPr>
                <w:rFonts w:eastAsia="Times New Roman" w:cs="Times New Roman" w:asciiTheme="majorHAnsi" w:hAnsiTheme="majorHAnsi"/>
                <w:color w:val="auto"/>
                <w:sz w:val="19"/>
                <w:szCs w:val="19"/>
                <w:lang w:val="es-MX" w:eastAsia="en-US"/>
              </w:rPr>
              <w:t>para los</w:t>
            </w:r>
            <w:r w:rsidRPr="00CC3B93">
              <w:rPr>
                <w:rFonts w:eastAsia="Times New Roman" w:cs="Times New Roman" w:asciiTheme="majorHAnsi" w:hAnsiTheme="majorHAnsi"/>
                <w:color w:val="auto"/>
                <w:sz w:val="19"/>
                <w:szCs w:val="19"/>
                <w:lang w:val="es-MX" w:eastAsia="en-US"/>
              </w:rPr>
              <w:t xml:space="preserve"> grupos de interés en dic</w:t>
            </w: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53AD82D4"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Informe voluntariado 2025</w:t>
            </w: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4280D4BC"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En desarrollo</w:t>
            </w:r>
          </w:p>
        </w:tc>
      </w:tr>
      <w:tr w:rsidRPr="00CC3B93" w:rsidR="00053EFE" w:rsidTr="00B00230" w14:paraId="718F65BF"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0E5CBFD7" w14:textId="77777777">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Publicación de artículo</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173854BA" w14:textId="77777777">
            <w:pPr>
              <w:spacing w:after="0" w:line="240" w:lineRule="auto"/>
              <w:jc w:val="center"/>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Difundir la importancia del voluntariado como forma de participación comunitaria</w:t>
            </w: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67173132"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Presentación del artículo en el Encuentro de Voluntariado 2025 y en revista de OSC</w:t>
            </w: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7FC72BE5"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Ejemplares de publicación e informe de participación en evento</w:t>
            </w: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16EBDD24"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En desarrollo</w:t>
            </w:r>
          </w:p>
        </w:tc>
      </w:tr>
      <w:tr w:rsidRPr="00CC3B93" w:rsidR="00053EFE" w:rsidTr="00B00230" w14:paraId="12A8A681"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253F4F04" w14:textId="77777777">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Inversión en tecnología</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08C72566" w14:textId="77777777">
            <w:pPr>
              <w:spacing w:after="0" w:line="240" w:lineRule="auto"/>
              <w:jc w:val="center"/>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 xml:space="preserve">Desarrollar un sistema que permita la gestión del </w:t>
            </w:r>
            <w:r w:rsidRPr="00CC3B93">
              <w:rPr>
                <w:rFonts w:eastAsia="Times New Roman" w:cs="Times New Roman" w:asciiTheme="majorHAnsi" w:hAnsiTheme="majorHAnsi"/>
                <w:color w:val="auto"/>
                <w:sz w:val="19"/>
                <w:szCs w:val="19"/>
                <w:lang w:val="es-MX" w:eastAsia="en-US"/>
              </w:rPr>
              <w:lastRenderedPageBreak/>
              <w:t>voluntariado de forma interna inicialmente</w:t>
            </w: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5AF25E78"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lastRenderedPageBreak/>
              <w:t>Monitoreo del voluntariado a través de una plataforma en línea</w:t>
            </w: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1F1F0613"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Plataforma de gestión de voluntariado activa</w:t>
            </w: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053EFE" w:rsidP="00CC3B93" w:rsidRDefault="00053EFE" w14:paraId="0438D0A3" w14:textId="77777777">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Por definir</w:t>
            </w:r>
          </w:p>
        </w:tc>
      </w:tr>
    </w:tbl>
    <w:p w:rsidRPr="00CC3B93" w:rsidR="00D57EF8" w:rsidP="00CC3B93" w:rsidRDefault="00D57EF8" w14:paraId="22BFD884"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D57EF8" w:rsidP="00CC3B93" w:rsidRDefault="00D57EF8" w14:paraId="6F699F0F"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D57EF8" w:rsidP="00CC3B93" w:rsidRDefault="00D57EF8" w14:paraId="46B1258E" w14:textId="080CA003">
      <w:pPr>
        <w:pStyle w:val="Prrafodelista"/>
        <w:numPr>
          <w:ilvl w:val="0"/>
          <w:numId w:val="7"/>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Registro de difusión de las alianzas</w:t>
      </w:r>
    </w:p>
    <w:p w:rsidRPr="00CC3B93" w:rsidR="00D57EF8" w:rsidP="00CC3B93" w:rsidRDefault="00D57EF8" w14:paraId="11C526FD" w14:textId="543A8B7E">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Adjuntar evidencias de la difusión de las alianzas para ampliar el impacto del indicador a través de artículos en medios especializados, participación en foros y eventos del sector social, publicaciones sobre investigaciones relacionadas, movilización en redes sociales o plataformas digitales.</w:t>
      </w:r>
    </w:p>
    <w:p w:rsidRPr="00CC3B93" w:rsidR="00D57EF8" w:rsidP="00CC3B93" w:rsidRDefault="00D57EF8" w14:paraId="3AAD2E96"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D57EF8" w:rsidP="00CC3B93" w:rsidRDefault="00D57EF8" w14:paraId="758CA295" w14:textId="4250F32D">
      <w:pPr>
        <w:pStyle w:val="Prrafodelista"/>
        <w:numPr>
          <w:ilvl w:val="0"/>
          <w:numId w:val="7"/>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 xml:space="preserve">Impulso a la </w:t>
      </w:r>
      <w:r w:rsidRPr="00CC3B93" w:rsidR="00EF7AF8">
        <w:rPr>
          <w:rFonts w:eastAsia="Times New Roman" w:cs="Times New Roman" w:asciiTheme="majorHAnsi" w:hAnsiTheme="majorHAnsi"/>
          <w:color w:val="auto"/>
          <w:sz w:val="22"/>
          <w:szCs w:val="22"/>
          <w:lang w:val="es-MX" w:eastAsia="en-US"/>
        </w:rPr>
        <w:t>replicabilidad</w:t>
      </w:r>
    </w:p>
    <w:p w:rsidRPr="00CC3B93" w:rsidR="00950C2B" w:rsidP="00CC3B93" w:rsidRDefault="00950C2B" w14:paraId="1E0EB200" w14:textId="2C351123">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Documentar iniciativas de multiplicación, detallando los esfuerzos realizados para involucrar a otros actores en el indicador, como pueden ser otros consejos, otras OSC o gobiernos en distintos niveles. Mencionar los resultados de estas iniciativas.</w:t>
      </w:r>
    </w:p>
    <w:p w:rsidRPr="00CC3B93" w:rsidR="00950C2B" w:rsidP="00CC3B93" w:rsidRDefault="00950C2B" w14:paraId="27A496A5"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950C2B" w:rsidP="00CC3B93" w:rsidRDefault="00950C2B" w14:paraId="13C40F12" w14:textId="1C68C9B9">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También se puede presentar el plan de expansión, donde especifiquen las acciones para replicar las mejores prácticas en otras regiones o entidades.</w:t>
      </w:r>
    </w:p>
    <w:p w:rsidRPr="00CC3B93" w:rsidR="00950C2B" w:rsidP="00CC3B93" w:rsidRDefault="00950C2B" w14:paraId="2F181151"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950C2B" w:rsidP="00CC3B93" w:rsidRDefault="00950C2B" w14:paraId="5EC87A74" w14:textId="4A03B6A3">
      <w:pPr>
        <w:pStyle w:val="Prrafodelista"/>
        <w:numPr>
          <w:ilvl w:val="0"/>
          <w:numId w:val="7"/>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Monitoreo y mejora continua</w:t>
      </w:r>
    </w:p>
    <w:p w:rsidRPr="00CC3B93" w:rsidR="00950C2B" w:rsidP="00CC3B93" w:rsidRDefault="00950C2B" w14:paraId="3C990B3A" w14:textId="0BF23B32">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Realizar revisiones periódicas de las acciones implementadas, evaluando su efectividad y áreas de oportunidad. Incorporar retroalimentación para fortalecer el indicador, ajustando metas y métricas según las necesidades futuras.</w:t>
      </w:r>
    </w:p>
    <w:p w:rsidRPr="00CC3B93" w:rsidR="009915D8" w:rsidP="00CC3B93" w:rsidRDefault="009915D8" w14:paraId="1293BCA9"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9915D8" w:rsidP="00CC3B93" w:rsidRDefault="009915D8" w14:paraId="09F4B7F2" w14:textId="0BE48AE7">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Ejemplo de cuadro de monitoreo</w:t>
      </w:r>
      <w:r w:rsidRPr="00CC3B93" w:rsidR="0048290D">
        <w:rPr>
          <w:rFonts w:eastAsia="Times New Roman" w:cs="Times New Roman" w:asciiTheme="majorHAnsi" w:hAnsiTheme="majorHAnsi"/>
          <w:color w:val="auto"/>
          <w:sz w:val="22"/>
          <w:szCs w:val="22"/>
          <w:lang w:val="es-MX" w:eastAsia="en-US"/>
        </w:rPr>
        <w:t>:</w:t>
      </w:r>
    </w:p>
    <w:p w:rsidRPr="00CC3B93" w:rsidR="009915D8" w:rsidP="00CC3B93" w:rsidRDefault="009915D8" w14:paraId="118B5B1D"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tbl>
      <w:tblPr>
        <w:tblW w:w="9490" w:type="dxa"/>
        <w:jc w:val="center"/>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2544"/>
        <w:gridCol w:w="1559"/>
        <w:gridCol w:w="1276"/>
        <w:gridCol w:w="4111"/>
      </w:tblGrid>
      <w:tr w:rsidRPr="00CC3B93" w:rsidR="009915D8" w:rsidTr="00B00230" w14:paraId="5C0446C9" w14:textId="77777777">
        <w:trPr>
          <w:trHeight w:val="585"/>
          <w:jc w:val="center"/>
        </w:trPr>
        <w:tc>
          <w:tcPr>
            <w:tcW w:w="2544"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9915D8" w:rsidP="00CC3B93" w:rsidRDefault="009915D8" w14:paraId="0626CA9E" w14:textId="77777777">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b/>
                <w:bCs/>
                <w:color w:val="FFFFFF"/>
                <w:sz w:val="20"/>
                <w:szCs w:val="20"/>
                <w:lang w:val="es-MX" w:eastAsia="en-US"/>
              </w:rPr>
              <w:t>Actividad</w:t>
            </w:r>
          </w:p>
        </w:tc>
        <w:tc>
          <w:tcPr>
            <w:tcW w:w="1559"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9915D8" w:rsidP="00CC3B93" w:rsidRDefault="009915D8" w14:paraId="1937D370" w14:textId="77777777">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b/>
                <w:bCs/>
                <w:color w:val="FFFFFF"/>
                <w:sz w:val="20"/>
                <w:szCs w:val="20"/>
                <w:lang w:val="es-MX" w:eastAsia="en-US"/>
              </w:rPr>
              <w:t>Responsable</w:t>
            </w:r>
          </w:p>
        </w:tc>
        <w:tc>
          <w:tcPr>
            <w:tcW w:w="1276"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9915D8" w:rsidP="00CC3B93" w:rsidRDefault="009915D8" w14:paraId="0DB72078" w14:textId="77777777">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b/>
                <w:bCs/>
                <w:color w:val="FFFFFF"/>
                <w:sz w:val="20"/>
                <w:szCs w:val="20"/>
                <w:lang w:val="es-MX" w:eastAsia="en-US"/>
              </w:rPr>
              <w:t>Fecha de revisión</w:t>
            </w:r>
          </w:p>
        </w:tc>
        <w:tc>
          <w:tcPr>
            <w:tcW w:w="4111"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tcPr>
          <w:p w:rsidRPr="00CC3B93" w:rsidR="009915D8" w:rsidP="00CC3B93" w:rsidRDefault="009915D8" w14:paraId="45655896" w14:textId="77777777">
            <w:pPr>
              <w:spacing w:after="0" w:line="240" w:lineRule="auto"/>
              <w:jc w:val="both"/>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Conclusiones del monitoreo o resultados esperados</w:t>
            </w:r>
          </w:p>
        </w:tc>
      </w:tr>
      <w:tr w:rsidRPr="00CC3B93" w:rsidR="009915D8" w:rsidTr="00B00230" w14:paraId="3EA17470" w14:textId="77777777">
        <w:trPr>
          <w:trHeight w:val="585"/>
          <w:jc w:val="center"/>
        </w:trPr>
        <w:tc>
          <w:tcPr>
            <w:tcW w:w="2544"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9915D8" w:rsidP="00CC3B93" w:rsidRDefault="009915D8" w14:paraId="2B1C741F" w14:textId="70093649">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color w:val="auto"/>
                <w:sz w:val="20"/>
                <w:szCs w:val="20"/>
                <w:lang w:val="es-MX" w:eastAsia="en-US"/>
              </w:rPr>
              <w:t>Verificar la recepción del informe de voluntariado con los grupos de interés</w:t>
            </w:r>
          </w:p>
        </w:tc>
        <w:tc>
          <w:tcPr>
            <w:tcW w:w="1559"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9915D8" w:rsidP="00CC3B93" w:rsidRDefault="009915D8" w14:paraId="7D9FA0B3" w14:textId="456A0299">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color w:val="auto"/>
                <w:sz w:val="20"/>
                <w:szCs w:val="20"/>
                <w:lang w:val="es-MX" w:eastAsia="en-US"/>
              </w:rPr>
              <w:t>Área de voluntariado</w:t>
            </w:r>
          </w:p>
        </w:tc>
        <w:tc>
          <w:tcPr>
            <w:tcW w:w="1276"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9915D8" w:rsidP="00CC3B93" w:rsidRDefault="009915D8" w14:paraId="6FE4F241" w14:textId="6905A860">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color w:val="auto"/>
                <w:sz w:val="20"/>
                <w:szCs w:val="20"/>
                <w:lang w:val="es-MX" w:eastAsia="en-US"/>
              </w:rPr>
              <w:t>Junio 2025</w:t>
            </w:r>
          </w:p>
        </w:tc>
        <w:tc>
          <w:tcPr>
            <w:tcW w:w="4111"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9915D8" w:rsidP="00CC3B93" w:rsidRDefault="009915D8" w14:paraId="3D2E91F0" w14:textId="6BE09E0F">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color w:val="auto"/>
                <w:sz w:val="20"/>
                <w:szCs w:val="20"/>
                <w:lang w:val="es-MX" w:eastAsia="en-US"/>
              </w:rPr>
              <w:t>En desarrollo</w:t>
            </w:r>
          </w:p>
        </w:tc>
      </w:tr>
      <w:tr w:rsidRPr="00CC3B93" w:rsidR="009915D8" w:rsidTr="00B00230" w14:paraId="2E0B5176" w14:textId="77777777">
        <w:trPr>
          <w:trHeight w:val="585"/>
          <w:jc w:val="center"/>
        </w:trPr>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9915D8" w:rsidP="00CC3B93" w:rsidRDefault="009915D8" w14:paraId="52FCB4C5" w14:textId="56240E8D">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color w:val="auto"/>
                <w:sz w:val="20"/>
                <w:szCs w:val="20"/>
                <w:lang w:val="es-MX" w:eastAsia="en-US"/>
              </w:rPr>
              <w:t>Sondear oportunidades de participación en eventos de voluntariado en el estado</w:t>
            </w:r>
          </w:p>
        </w:tc>
        <w:tc>
          <w:tcPr>
            <w:tcW w:w="1559"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9915D8" w:rsidP="00CC3B93" w:rsidRDefault="009915D8" w14:paraId="43AFB95D" w14:textId="4117B5F7">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color w:val="auto"/>
                <w:sz w:val="20"/>
                <w:szCs w:val="20"/>
                <w:lang w:val="es-MX" w:eastAsia="en-US"/>
              </w:rPr>
              <w:t>Área de voluntariado</w:t>
            </w:r>
          </w:p>
        </w:tc>
        <w:tc>
          <w:tcPr>
            <w:tcW w:w="1276"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9915D8" w:rsidP="00CC3B93" w:rsidRDefault="009915D8" w14:paraId="47670FC8" w14:textId="1FAE8710">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color w:val="auto"/>
                <w:sz w:val="20"/>
                <w:szCs w:val="20"/>
                <w:lang w:val="es-MX" w:eastAsia="en-US"/>
              </w:rPr>
              <w:t>Diciembre 2025</w:t>
            </w:r>
          </w:p>
        </w:tc>
        <w:tc>
          <w:tcPr>
            <w:tcW w:w="4111"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9915D8" w:rsidP="00CC3B93" w:rsidRDefault="009915D8" w14:paraId="57D5542E" w14:textId="07F03744">
            <w:pPr>
              <w:spacing w:after="0" w:line="240" w:lineRule="auto"/>
              <w:jc w:val="both"/>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color w:val="auto"/>
                <w:sz w:val="20"/>
                <w:szCs w:val="20"/>
                <w:lang w:val="es-MX" w:eastAsia="en-US"/>
              </w:rPr>
              <w:t>Informe de eventos realizados en los que se haya participado en el año</w:t>
            </w:r>
          </w:p>
        </w:tc>
      </w:tr>
      <w:tr w:rsidRPr="00CC3B93" w:rsidR="009915D8" w:rsidTr="00B00230" w14:paraId="166E9839" w14:textId="77777777">
        <w:trPr>
          <w:trHeight w:val="585"/>
          <w:jc w:val="center"/>
        </w:trPr>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9915D8" w:rsidP="00CC3B93" w:rsidRDefault="009915D8" w14:paraId="0340F32A" w14:textId="1EBB6A30">
            <w:pPr>
              <w:spacing w:after="0" w:line="240" w:lineRule="auto"/>
              <w:jc w:val="both"/>
              <w:textAlignment w:val="baseline"/>
              <w:rPr>
                <w:rFonts w:eastAsia="Times New Roman" w:cs="Times New Roman" w:asciiTheme="majorHAnsi" w:hAnsiTheme="majorHAnsi"/>
                <w:color w:val="000000"/>
                <w:sz w:val="20"/>
                <w:szCs w:val="20"/>
                <w:lang w:val="es-MX" w:eastAsia="en-US"/>
              </w:rPr>
            </w:pPr>
            <w:r w:rsidRPr="00CC3B93">
              <w:rPr>
                <w:rFonts w:eastAsia="Times New Roman" w:cs="Times New Roman" w:asciiTheme="majorHAnsi" w:hAnsiTheme="majorHAnsi"/>
                <w:color w:val="000000"/>
                <w:sz w:val="20"/>
                <w:szCs w:val="20"/>
                <w:lang w:val="es-MX" w:eastAsia="en-US"/>
              </w:rPr>
              <w:t>Reuniones periódicas con los aliados estratégicos</w:t>
            </w:r>
          </w:p>
        </w:tc>
        <w:tc>
          <w:tcPr>
            <w:tcW w:w="1559"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9915D8" w:rsidP="00CC3B93" w:rsidRDefault="009915D8" w14:paraId="6DBD36D2" w14:textId="7D761F08">
            <w:pPr>
              <w:spacing w:after="0" w:line="240" w:lineRule="auto"/>
              <w:jc w:val="both"/>
              <w:textAlignment w:val="baseline"/>
              <w:rPr>
                <w:rFonts w:eastAsia="Times New Roman" w:cs="Times New Roman" w:asciiTheme="majorHAnsi" w:hAnsiTheme="majorHAnsi"/>
                <w:color w:val="000000"/>
                <w:sz w:val="20"/>
                <w:szCs w:val="20"/>
                <w:lang w:val="es-MX" w:eastAsia="en-US"/>
              </w:rPr>
            </w:pPr>
            <w:r w:rsidRPr="00CC3B93">
              <w:rPr>
                <w:rFonts w:eastAsia="Times New Roman" w:cs="Times New Roman" w:asciiTheme="majorHAnsi" w:hAnsiTheme="majorHAnsi"/>
                <w:color w:val="000000"/>
                <w:sz w:val="20"/>
                <w:szCs w:val="20"/>
                <w:lang w:val="es-MX" w:eastAsia="en-US"/>
              </w:rPr>
              <w:t>Dirección general</w:t>
            </w:r>
          </w:p>
        </w:tc>
        <w:tc>
          <w:tcPr>
            <w:tcW w:w="1276"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9915D8" w:rsidP="00CC3B93" w:rsidRDefault="0048290D" w14:paraId="0EED08B6" w14:textId="1E21C016">
            <w:pPr>
              <w:spacing w:after="0" w:line="240" w:lineRule="auto"/>
              <w:jc w:val="both"/>
              <w:textAlignment w:val="baseline"/>
              <w:rPr>
                <w:rFonts w:eastAsia="Times New Roman" w:cs="Times New Roman" w:asciiTheme="majorHAnsi" w:hAnsiTheme="majorHAnsi"/>
                <w:color w:val="000000"/>
                <w:sz w:val="20"/>
                <w:szCs w:val="20"/>
                <w:lang w:val="es-MX" w:eastAsia="en-US"/>
              </w:rPr>
            </w:pPr>
            <w:r w:rsidRPr="00CC3B93">
              <w:rPr>
                <w:rFonts w:eastAsia="Times New Roman" w:cs="Times New Roman" w:asciiTheme="majorHAnsi" w:hAnsiTheme="majorHAnsi"/>
                <w:color w:val="000000"/>
                <w:sz w:val="20"/>
                <w:szCs w:val="20"/>
                <w:lang w:val="es-MX" w:eastAsia="en-US"/>
              </w:rPr>
              <w:t>Septiembre 2025</w:t>
            </w:r>
          </w:p>
        </w:tc>
        <w:tc>
          <w:tcPr>
            <w:tcW w:w="4111"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9915D8" w:rsidP="00CC3B93" w:rsidRDefault="0048290D" w14:paraId="3673E03F" w14:textId="32D78DF3">
            <w:pPr>
              <w:spacing w:after="0" w:line="240" w:lineRule="auto"/>
              <w:jc w:val="both"/>
              <w:textAlignment w:val="baseline"/>
              <w:rPr>
                <w:rFonts w:eastAsia="Times New Roman" w:cs="Times New Roman" w:asciiTheme="majorHAnsi" w:hAnsiTheme="majorHAnsi"/>
                <w:color w:val="000000"/>
                <w:sz w:val="20"/>
                <w:szCs w:val="20"/>
                <w:lang w:val="es-MX" w:eastAsia="en-US"/>
              </w:rPr>
            </w:pPr>
            <w:r w:rsidRPr="00CC3B93">
              <w:rPr>
                <w:rFonts w:eastAsia="Times New Roman" w:cs="Times New Roman" w:asciiTheme="majorHAnsi" w:hAnsiTheme="majorHAnsi"/>
                <w:color w:val="000000"/>
                <w:sz w:val="20"/>
                <w:szCs w:val="20"/>
                <w:lang w:val="es-MX" w:eastAsia="en-US"/>
              </w:rPr>
              <w:t>Asegurar la realización de reunión trimestral con los aliados para verificar el avance de los acuerdos</w:t>
            </w:r>
          </w:p>
        </w:tc>
      </w:tr>
    </w:tbl>
    <w:p w:rsidRPr="00CC3B93" w:rsidR="009915D8" w:rsidP="00CC3B93" w:rsidRDefault="009915D8" w14:paraId="08C4EF8E"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950C2B" w:rsidP="00CC3B93" w:rsidRDefault="00950C2B" w14:paraId="2C4427F8"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950C2B" w:rsidP="00CC3B93" w:rsidRDefault="00950C2B" w14:paraId="0FC2EA8C" w14:textId="629EBAC8">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Aclaración:</w:t>
      </w:r>
    </w:p>
    <w:p w:rsidRPr="00CC3B93" w:rsidR="00B91AB5" w:rsidP="00CC3B93" w:rsidRDefault="00950C2B" w14:paraId="2E621146" w14:textId="05340713">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 xml:space="preserve">En este nivel, se busca </w:t>
      </w:r>
      <w:r w:rsidRPr="00CC3B93" w:rsidR="00DB5795">
        <w:rPr>
          <w:rFonts w:eastAsia="Times New Roman" w:cs="Times New Roman" w:asciiTheme="majorHAnsi" w:hAnsiTheme="majorHAnsi"/>
          <w:color w:val="auto"/>
          <w:sz w:val="22"/>
          <w:szCs w:val="22"/>
          <w:lang w:val="es-MX" w:eastAsia="en-US"/>
        </w:rPr>
        <w:t>la trascendencia de la entidad</w:t>
      </w:r>
      <w:r w:rsidRPr="00CC3B93">
        <w:rPr>
          <w:rFonts w:eastAsia="Times New Roman" w:cs="Times New Roman" w:asciiTheme="majorHAnsi" w:hAnsiTheme="majorHAnsi"/>
          <w:color w:val="auto"/>
          <w:sz w:val="22"/>
          <w:szCs w:val="22"/>
          <w:lang w:val="es-MX" w:eastAsia="en-US"/>
        </w:rPr>
        <w:t xml:space="preserve">, demostrando cómo el indicador genera valor compartido y fomenta una cultura de </w:t>
      </w:r>
      <w:r w:rsidRPr="00CC3B93" w:rsidR="00DB5795">
        <w:rPr>
          <w:rFonts w:eastAsia="Times New Roman" w:cs="Times New Roman" w:asciiTheme="majorHAnsi" w:hAnsiTheme="majorHAnsi"/>
          <w:color w:val="auto"/>
          <w:sz w:val="22"/>
          <w:szCs w:val="22"/>
          <w:lang w:val="es-MX" w:eastAsia="en-US"/>
        </w:rPr>
        <w:t xml:space="preserve">colaboración. </w:t>
      </w:r>
      <w:r w:rsidRPr="00CC3B93">
        <w:rPr>
          <w:rFonts w:eastAsia="Times New Roman" w:cs="Times New Roman" w:asciiTheme="majorHAnsi" w:hAnsiTheme="majorHAnsi"/>
          <w:color w:val="auto"/>
          <w:sz w:val="22"/>
          <w:szCs w:val="22"/>
          <w:lang w:val="es-MX" w:eastAsia="en-US"/>
        </w:rPr>
        <w:t>No se enfoca en certificaciones sino en evidencias concretas del impacto, fortaleciendo la reputación y el liderazgo de la</w:t>
      </w:r>
      <w:r w:rsidRPr="00CC3B93" w:rsidR="00DB5795">
        <w:rPr>
          <w:rFonts w:eastAsia="Times New Roman" w:cs="Times New Roman" w:asciiTheme="majorHAnsi" w:hAnsiTheme="majorHAnsi"/>
          <w:color w:val="auto"/>
          <w:sz w:val="22"/>
          <w:szCs w:val="22"/>
          <w:lang w:val="es-MX" w:eastAsia="en-US"/>
        </w:rPr>
        <w:t xml:space="preserve"> entidad en el sector de las OSC.</w:t>
      </w:r>
    </w:p>
    <w:p w:rsidRPr="00CC3B93" w:rsidR="00950C2B" w:rsidP="00CC3B93" w:rsidRDefault="00950C2B" w14:paraId="2ACA82FB"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950C2B" w:rsidP="00CC3B93" w:rsidRDefault="00950C2B" w14:paraId="10C25EFB"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B91AB5" w:rsidP="00CC3B93" w:rsidRDefault="00B91AB5" w14:paraId="033D712B" w14:textId="6389DD50">
      <w:pPr>
        <w:spacing w:after="0" w:line="240" w:lineRule="auto"/>
        <w:jc w:val="both"/>
        <w:rPr>
          <w:rFonts w:cs="Microsoft Himalaya" w:asciiTheme="majorHAnsi" w:hAnsiTheme="majorHAnsi"/>
          <w:sz w:val="22"/>
          <w:szCs w:val="22"/>
          <w:lang w:val="es-MX"/>
        </w:rPr>
      </w:pPr>
      <w:r w:rsidRPr="00CC3B93">
        <w:rPr>
          <w:rFonts w:cs="Microsoft Himalaya" w:asciiTheme="majorHAnsi" w:hAnsiTheme="majorHAnsi"/>
          <w:sz w:val="22"/>
          <w:szCs w:val="22"/>
          <w:lang w:val="es-MX"/>
        </w:rPr>
        <w:t>Nota: Esta descripción se presenta como respaldo de lo que debe incluir la evidencia de consolidación. La entidad puede incluir otros aspectos en caso de que lo considere o presentar un formato propio. Para presentar la evidencia, puede eliminar estas páginas y únicamente hacer el llenado de la plantilla personalizada a continuación.</w:t>
      </w:r>
      <w:r w:rsidRPr="00CC3B93" w:rsidR="00DB5795">
        <w:rPr>
          <w:rFonts w:cs="Microsoft Himalaya" w:asciiTheme="majorHAnsi" w:hAnsiTheme="majorHAnsi"/>
          <w:sz w:val="22"/>
          <w:szCs w:val="22"/>
          <w:lang w:val="es-MX"/>
        </w:rPr>
        <w:t xml:space="preserve"> </w:t>
      </w:r>
    </w:p>
    <w:p w:rsidRPr="00CC3B93" w:rsidR="00DB5795" w:rsidP="00CC3B93" w:rsidRDefault="00DB5795" w14:paraId="080AEA71" w14:textId="77777777">
      <w:pPr>
        <w:spacing w:after="0" w:line="240" w:lineRule="auto"/>
        <w:jc w:val="both"/>
        <w:rPr>
          <w:rFonts w:cs="Microsoft Himalaya" w:asciiTheme="majorHAnsi" w:hAnsiTheme="majorHAnsi"/>
          <w:sz w:val="22"/>
          <w:szCs w:val="22"/>
          <w:lang w:val="es-MX"/>
        </w:rPr>
      </w:pPr>
    </w:p>
    <w:p w:rsidRPr="00CC3B93" w:rsidR="00DB5795" w:rsidP="00CC3B93" w:rsidRDefault="00DB5795" w14:paraId="522D4ABB" w14:textId="77777777">
      <w:pPr>
        <w:spacing w:after="0" w:line="240" w:lineRule="auto"/>
        <w:jc w:val="both"/>
        <w:rPr>
          <w:rFonts w:cs="Microsoft Himalaya" w:asciiTheme="majorHAnsi" w:hAnsiTheme="majorHAnsi"/>
          <w:sz w:val="22"/>
          <w:szCs w:val="22"/>
          <w:lang w:val="es-MX"/>
        </w:rPr>
      </w:pPr>
    </w:p>
    <w:p w:rsidRPr="00CC3B93" w:rsidR="00DB5795" w:rsidP="00CC3B93" w:rsidRDefault="00DB5795" w14:paraId="33BC2CB5" w14:textId="77777777">
      <w:pPr>
        <w:spacing w:after="0" w:line="240" w:lineRule="auto"/>
        <w:jc w:val="both"/>
        <w:rPr>
          <w:rFonts w:cs="Microsoft Himalaya" w:asciiTheme="majorHAnsi" w:hAnsiTheme="majorHAnsi"/>
          <w:sz w:val="22"/>
          <w:szCs w:val="22"/>
          <w:lang w:val="es-MX"/>
        </w:rPr>
      </w:pPr>
    </w:p>
    <w:p w:rsidRPr="00CC3B93" w:rsidR="00D8191F" w:rsidP="00CC3B93" w:rsidRDefault="00D8191F" w14:paraId="1ED70129" w14:textId="77777777">
      <w:pPr>
        <w:spacing w:after="0" w:line="240" w:lineRule="auto"/>
        <w:jc w:val="both"/>
        <w:rPr>
          <w:rFonts w:cs="Microsoft Himalaya" w:asciiTheme="majorHAnsi" w:hAnsiTheme="majorHAnsi"/>
          <w:sz w:val="22"/>
          <w:szCs w:val="22"/>
          <w:lang w:val="es-MX"/>
        </w:rPr>
      </w:pPr>
    </w:p>
    <w:p w:rsidRPr="00CC3B93" w:rsidR="00B91AB5" w:rsidP="00CC3B93" w:rsidRDefault="00B91AB5" w14:paraId="16EC6C41" w14:textId="77777777">
      <w:pPr>
        <w:spacing w:after="0" w:line="240" w:lineRule="auto"/>
        <w:jc w:val="both"/>
        <w:rPr>
          <w:rFonts w:cs="Microsoft Himalaya" w:asciiTheme="majorHAnsi" w:hAnsiTheme="majorHAnsi"/>
          <w:lang w:val="es-MX"/>
        </w:rPr>
      </w:pPr>
    </w:p>
    <w:p w:rsidRPr="00CC3B93" w:rsidR="00B91AB5" w:rsidP="00CC3B93" w:rsidRDefault="00B91AB5" w14:paraId="0701A9B9" w14:textId="77777777">
      <w:pPr>
        <w:spacing w:after="0" w:line="240" w:lineRule="auto"/>
        <w:jc w:val="both"/>
        <w:rPr>
          <w:rFonts w:cs="Microsoft Himalaya" w:asciiTheme="majorHAnsi" w:hAnsiTheme="majorHAnsi"/>
          <w:lang w:val="es-MX"/>
        </w:rPr>
      </w:pPr>
    </w:p>
    <w:p w:rsidRPr="00CC3B93" w:rsidR="00B91AB5" w:rsidP="00CC3B93" w:rsidRDefault="00B91AB5" w14:paraId="65D8C2D8" w14:textId="77777777">
      <w:pPr>
        <w:spacing w:after="0" w:line="240" w:lineRule="auto"/>
        <w:jc w:val="both"/>
        <w:rPr>
          <w:rFonts w:cs="Microsoft Himalaya" w:asciiTheme="majorHAnsi" w:hAnsiTheme="majorHAnsi"/>
          <w:lang w:val="es-MX"/>
        </w:rPr>
      </w:pPr>
    </w:p>
    <w:p w:rsidRPr="00CC3B93" w:rsidR="0048290D" w:rsidP="00CC3B93" w:rsidRDefault="0048290D" w14:paraId="2CFCAC54" w14:textId="77777777">
      <w:pPr>
        <w:spacing w:after="0" w:line="240" w:lineRule="auto"/>
        <w:jc w:val="both"/>
        <w:rPr>
          <w:rFonts w:cs="Microsoft Himalaya" w:asciiTheme="majorHAnsi" w:hAnsiTheme="majorHAnsi"/>
          <w:lang w:val="es-MX"/>
        </w:rPr>
      </w:pPr>
    </w:p>
    <w:p w:rsidRPr="00CC3B93" w:rsidR="00B91AB5" w:rsidP="00CC3B93" w:rsidRDefault="00B91AB5" w14:paraId="47B7D1DA" w14:textId="77777777">
      <w:pPr>
        <w:spacing w:after="0" w:line="240" w:lineRule="auto"/>
        <w:jc w:val="both"/>
        <w:rPr>
          <w:rFonts w:cs="Microsoft Himalaya" w:asciiTheme="majorHAnsi" w:hAnsiTheme="majorHAnsi"/>
          <w:lang w:val="es-MX"/>
        </w:rPr>
      </w:pPr>
    </w:p>
    <w:p w:rsidRPr="00CC3B93" w:rsidR="00B91AB5" w:rsidP="00CC3B93" w:rsidRDefault="00B91AB5" w14:paraId="71FA7BEC" w14:textId="77777777">
      <w:pPr>
        <w:spacing w:after="0" w:line="240" w:lineRule="auto"/>
        <w:jc w:val="both"/>
        <w:rPr>
          <w:rFonts w:cs="Microsoft Himalaya" w:asciiTheme="majorHAnsi" w:hAnsiTheme="majorHAnsi"/>
          <w:lang w:val="es-MX"/>
        </w:rPr>
      </w:pPr>
      <w:r w:rsidRPr="00CC3B93">
        <w:rPr>
          <w:rFonts w:cs="Microsoft Himalaya" w:asciiTheme="majorHAnsi" w:hAnsiTheme="majorHAnsi"/>
          <w:noProof/>
          <w:lang w:val="es-MX"/>
        </w:rPr>
        <mc:AlternateContent>
          <mc:Choice Requires="wps">
            <w:drawing>
              <wp:anchor distT="0" distB="0" distL="114300" distR="114300" simplePos="0" relativeHeight="251659264" behindDoc="0" locked="0" layoutInCell="1" allowOverlap="1" wp14:anchorId="597B27F4" wp14:editId="3D6D15D2">
                <wp:simplePos x="0" y="0"/>
                <wp:positionH relativeFrom="margin">
                  <wp:posOffset>2129790</wp:posOffset>
                </wp:positionH>
                <wp:positionV relativeFrom="paragraph">
                  <wp:posOffset>6350</wp:posOffset>
                </wp:positionV>
                <wp:extent cx="1536700" cy="546100"/>
                <wp:effectExtent l="0" t="0" r="6350" b="6350"/>
                <wp:wrapNone/>
                <wp:docPr id="661668655" name="Cuadro de texto 4"/>
                <wp:cNvGraphicFramePr/>
                <a:graphic xmlns:a="http://schemas.openxmlformats.org/drawingml/2006/main">
                  <a:graphicData uri="http://schemas.microsoft.com/office/word/2010/wordprocessingShape">
                    <wps:wsp>
                      <wps:cNvSpPr txBox="1"/>
                      <wps:spPr>
                        <a:xfrm>
                          <a:off x="0" y="0"/>
                          <a:ext cx="1536700" cy="546100"/>
                        </a:xfrm>
                        <a:prstGeom prst="rect">
                          <a:avLst/>
                        </a:prstGeom>
                        <a:solidFill>
                          <a:schemeClr val="lt1"/>
                        </a:solidFill>
                        <a:ln w="6350">
                          <a:noFill/>
                          <a:prstDash val="sysDot"/>
                        </a:ln>
                      </wps:spPr>
                      <wps:txbx>
                        <w:txbxContent>
                          <w:p w:rsidRPr="00B1510B" w:rsidR="00B91AB5" w:rsidP="00B91AB5" w:rsidRDefault="00B91AB5" w14:paraId="6A0F46CA" w14:textId="77777777">
                            <w:pPr>
                              <w:jc w:val="center"/>
                              <w:rPr>
                                <w:rFonts w:ascii="Merriweather Sans" w:hAnsi="Merriweather Sans" w:cs="Microsoft Himalaya"/>
                              </w:rPr>
                            </w:pPr>
                            <w:r w:rsidRPr="00B1510B">
                              <w:rPr>
                                <w:rFonts w:ascii="Merriweather Sans" w:hAnsi="Merriweather Sans" w:cs="Microsoft Himalaya"/>
                              </w:rPr>
                              <w:t>Insertar logo</w:t>
                            </w:r>
                            <w:r>
                              <w:rPr>
                                <w:rFonts w:ascii="Merriweather Sans" w:hAnsi="Merriweather Sans" w:cs="Microsoft Himalaya"/>
                              </w:rPr>
                              <w:t>tipo</w:t>
                            </w:r>
                            <w:r w:rsidRPr="00B1510B">
                              <w:rPr>
                                <w:rFonts w:ascii="Merriweather Sans" w:hAnsi="Merriweather Sans" w:cs="Microsoft Himalaya"/>
                              </w:rPr>
                              <w:t xml:space="preserve"> de la entidad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97B27F4">
                <v:stroke joinstyle="miter"/>
                <v:path gradientshapeok="t" o:connecttype="rect"/>
              </v:shapetype>
              <v:shape id="Cuadro de texto 4" style="position:absolute;left:0;text-align:left;margin-left:167.7pt;margin-top:.5pt;width:121pt;height:4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">
                <v:stroke dashstyle="1 1"/>
                <v:textbox>
                  <w:txbxContent>
                    <w:p w:rsidRPr="00B1510B" w:rsidR="00B91AB5" w:rsidP="00B91AB5" w:rsidRDefault="00B91AB5" w14:paraId="6A0F46CA" w14:textId="77777777">
                      <w:pPr>
                        <w:jc w:val="center"/>
                        <w:rPr>
                          <w:rFonts w:ascii="Merriweather Sans" w:hAnsi="Merriweather Sans" w:cs="Microsoft Himalaya"/>
                        </w:rPr>
                      </w:pPr>
                      <w:r w:rsidRPr="00B1510B">
                        <w:rPr>
                          <w:rFonts w:ascii="Merriweather Sans" w:hAnsi="Merriweather Sans" w:cs="Microsoft Himalaya"/>
                        </w:rPr>
                        <w:t>Insertar logo</w:t>
                      </w:r>
                      <w:r>
                        <w:rPr>
                          <w:rFonts w:ascii="Merriweather Sans" w:hAnsi="Merriweather Sans" w:cs="Microsoft Himalaya"/>
                        </w:rPr>
                        <w:t>tipo</w:t>
                      </w:r>
                      <w:r w:rsidRPr="00B1510B">
                        <w:rPr>
                          <w:rFonts w:ascii="Merriweather Sans" w:hAnsi="Merriweather Sans" w:cs="Microsoft Himalaya"/>
                        </w:rPr>
                        <w:t xml:space="preserve"> de la entidad</w:t>
                      </w:r>
                    </w:p>
                  </w:txbxContent>
                </v:textbox>
                <w10:wrap anchorx="margin"/>
              </v:shape>
            </w:pict>
          </mc:Fallback>
        </mc:AlternateContent>
      </w:r>
    </w:p>
    <w:p w:rsidRPr="00CC3B93" w:rsidR="00B91AB5" w:rsidP="00CC3B93" w:rsidRDefault="00B91AB5" w14:paraId="317103DF" w14:textId="77777777">
      <w:pPr>
        <w:spacing w:after="0" w:line="240" w:lineRule="auto"/>
        <w:jc w:val="both"/>
        <w:rPr>
          <w:rFonts w:cs="Microsoft Himalaya" w:asciiTheme="majorHAnsi" w:hAnsiTheme="majorHAnsi"/>
          <w:lang w:val="es-MX"/>
        </w:rPr>
      </w:pPr>
    </w:p>
    <w:p w:rsidRPr="00CC3B93" w:rsidR="00B91AB5" w:rsidP="00CC3B93" w:rsidRDefault="00B91AB5" w14:paraId="57AE54A8" w14:textId="77777777">
      <w:pPr>
        <w:spacing w:after="0" w:line="240" w:lineRule="auto"/>
        <w:jc w:val="both"/>
        <w:rPr>
          <w:rFonts w:cs="Microsoft Himalaya" w:asciiTheme="majorHAnsi" w:hAnsiTheme="majorHAnsi"/>
          <w:lang w:val="es-MX"/>
        </w:rPr>
      </w:pPr>
    </w:p>
    <w:p w:rsidRPr="00CC3B93" w:rsidR="00B91AB5" w:rsidP="00CC3B93" w:rsidRDefault="00B91AB5" w14:paraId="55F29848" w14:textId="77777777">
      <w:pPr>
        <w:spacing w:after="0" w:line="240" w:lineRule="auto"/>
        <w:jc w:val="both"/>
        <w:rPr>
          <w:rFonts w:cs="Microsoft Himalaya" w:asciiTheme="majorHAnsi" w:hAnsiTheme="majorHAnsi"/>
          <w:lang w:val="es-MX"/>
        </w:rPr>
      </w:pPr>
    </w:p>
    <w:p w:rsidRPr="00CC3B93" w:rsidR="00B91AB5" w:rsidP="00CC3B93" w:rsidRDefault="00B91AB5" w14:paraId="56C8E788" w14:textId="77777777">
      <w:pPr>
        <w:spacing w:after="0" w:line="240" w:lineRule="auto"/>
        <w:jc w:val="both"/>
        <w:rPr>
          <w:rFonts w:cs="Microsoft Himalaya" w:asciiTheme="majorHAnsi" w:hAnsiTheme="majorHAnsi"/>
          <w:lang w:val="es-MX"/>
        </w:rPr>
      </w:pPr>
    </w:p>
    <w:p w:rsidRPr="00CC3B93" w:rsidR="00B91AB5" w:rsidP="00CC3B93" w:rsidRDefault="00B91AB5" w14:paraId="74674364" w14:textId="77777777">
      <w:pPr>
        <w:pStyle w:val="Guas"/>
        <w:spacing w:before="0" w:after="0"/>
        <w:jc w:val="center"/>
        <w:rPr>
          <w:lang w:val="es-MX"/>
        </w:rPr>
      </w:pPr>
      <w:r w:rsidRPr="00CC3B93">
        <w:rPr>
          <w:lang w:val="es-MX"/>
        </w:rPr>
        <w:t>(NOMBRE DE LA ENTIDAD)</w:t>
      </w:r>
    </w:p>
    <w:p w:rsidRPr="00CC3B93" w:rsidR="00B91AB5" w:rsidP="00CC3B93" w:rsidRDefault="00B91AB5" w14:paraId="38913E40" w14:textId="398AE523">
      <w:pPr>
        <w:pStyle w:val="Ttulo"/>
        <w:spacing w:after="0"/>
        <w:jc w:val="center"/>
        <w:rPr>
          <w:lang w:val="es-MX"/>
        </w:rPr>
      </w:pPr>
      <w:r w:rsidRPr="00CC3B93">
        <w:rPr>
          <w:lang w:val="es-MX"/>
        </w:rPr>
        <w:t xml:space="preserve">Informe de </w:t>
      </w:r>
      <w:r w:rsidRPr="00CC3B93" w:rsidR="00DB5795">
        <w:rPr>
          <w:lang w:val="es-MX"/>
        </w:rPr>
        <w:t xml:space="preserve">mejores prácticas </w:t>
      </w:r>
      <w:r w:rsidRPr="00CC3B93">
        <w:rPr>
          <w:lang w:val="es-MX"/>
        </w:rPr>
        <w:t xml:space="preserve">para la postulación al nivel de </w:t>
      </w:r>
      <w:r w:rsidRPr="00CC3B93" w:rsidR="00DB5795">
        <w:rPr>
          <w:lang w:val="es-MX"/>
        </w:rPr>
        <w:t>Innovación</w:t>
      </w:r>
    </w:p>
    <w:p w:rsidRPr="00CC3B93" w:rsidR="00B91AB5" w:rsidP="00CC3B93" w:rsidRDefault="00B91AB5" w14:paraId="370DFEE2" w14:textId="77777777">
      <w:pPr>
        <w:pStyle w:val="Ttulo"/>
        <w:spacing w:after="0"/>
        <w:jc w:val="both"/>
        <w:rPr>
          <w:lang w:val="es-MX"/>
        </w:rPr>
      </w:pPr>
    </w:p>
    <w:p w:rsidRPr="00CC3B93" w:rsidR="00B91AB5" w:rsidP="00CC3B93" w:rsidRDefault="00B91AB5" w14:paraId="2EF7F194" w14:textId="77777777">
      <w:pPr>
        <w:pStyle w:val="Ttulo"/>
        <w:spacing w:after="0"/>
        <w:jc w:val="both"/>
        <w:rPr>
          <w:lang w:val="es-MX"/>
        </w:rPr>
      </w:pPr>
    </w:p>
    <w:p w:rsidRPr="00CC3B93" w:rsidR="00B91AB5" w:rsidP="00CC3B93" w:rsidRDefault="00B91AB5" w14:paraId="78FB8D8F" w14:textId="77777777">
      <w:pPr>
        <w:pStyle w:val="Ttulo"/>
        <w:spacing w:after="0"/>
        <w:jc w:val="both"/>
        <w:rPr>
          <w:lang w:val="es-MX"/>
        </w:rPr>
      </w:pPr>
    </w:p>
    <w:p w:rsidRPr="00CC3B93" w:rsidR="00B91AB5" w:rsidP="00CC3B93" w:rsidRDefault="00B91AB5" w14:paraId="65729C23" w14:textId="77777777">
      <w:pPr>
        <w:pStyle w:val="Ttulo"/>
        <w:spacing w:after="0"/>
        <w:jc w:val="both"/>
        <w:rPr>
          <w:lang w:val="es-MX"/>
        </w:rPr>
      </w:pPr>
    </w:p>
    <w:p w:rsidRPr="00CC3B93" w:rsidR="00B91AB5" w:rsidP="00CC3B93" w:rsidRDefault="00B91AB5" w14:paraId="78DCC7D9" w14:textId="77777777">
      <w:pPr>
        <w:pStyle w:val="Ttulo"/>
        <w:spacing w:after="0"/>
        <w:jc w:val="both"/>
        <w:rPr>
          <w:lang w:val="es-MX"/>
        </w:rPr>
      </w:pPr>
    </w:p>
    <w:p w:rsidRPr="00CC3B93" w:rsidR="00B91AB5" w:rsidP="00CC3B93" w:rsidRDefault="00B91AB5" w14:paraId="48EBC791" w14:textId="77777777">
      <w:pPr>
        <w:pStyle w:val="Ttulo"/>
        <w:spacing w:after="0"/>
        <w:jc w:val="both"/>
        <w:rPr>
          <w:lang w:val="es-MX"/>
        </w:rPr>
      </w:pPr>
    </w:p>
    <w:p w:rsidRPr="00CC3B93" w:rsidR="00B91AB5" w:rsidP="00CC3B93" w:rsidRDefault="00B91AB5" w14:paraId="1853E9B5" w14:textId="77777777">
      <w:pPr>
        <w:pStyle w:val="Ttulo"/>
        <w:spacing w:after="0"/>
        <w:jc w:val="both"/>
        <w:rPr>
          <w:lang w:val="es-MX"/>
        </w:rPr>
      </w:pPr>
    </w:p>
    <w:p w:rsidRPr="00CC3B93" w:rsidR="00B91AB5" w:rsidP="00CC3B93" w:rsidRDefault="00B91AB5" w14:paraId="66398B09" w14:textId="77777777">
      <w:pPr>
        <w:spacing w:after="0" w:line="240" w:lineRule="auto"/>
        <w:jc w:val="both"/>
        <w:rPr>
          <w:rFonts w:cs="Microsoft Himalaya" w:asciiTheme="majorHAnsi" w:hAnsiTheme="majorHAnsi"/>
          <w:lang w:val="es-MX"/>
        </w:rPr>
      </w:pPr>
    </w:p>
    <w:p w:rsidRPr="00CC3B93" w:rsidR="00B91AB5" w:rsidP="00CC3B93" w:rsidRDefault="00B91AB5" w14:paraId="4897C0A5" w14:textId="77777777">
      <w:pPr>
        <w:spacing w:after="0" w:line="240" w:lineRule="auto"/>
        <w:jc w:val="both"/>
        <w:rPr>
          <w:rFonts w:cs="Microsoft Himalaya" w:asciiTheme="majorHAnsi" w:hAnsiTheme="majorHAnsi"/>
          <w:lang w:val="es-MX"/>
        </w:rPr>
      </w:pPr>
    </w:p>
    <w:p w:rsidRPr="00CC3B93" w:rsidR="00B91AB5" w:rsidP="00CC3B93" w:rsidRDefault="00B91AB5" w14:paraId="00C654C2" w14:textId="77777777">
      <w:pPr>
        <w:spacing w:after="0" w:line="240" w:lineRule="auto"/>
        <w:jc w:val="both"/>
        <w:rPr>
          <w:rFonts w:cs="Microsoft Himalaya" w:asciiTheme="majorHAnsi" w:hAnsiTheme="majorHAnsi"/>
          <w:lang w:val="es-MX"/>
        </w:rPr>
      </w:pPr>
    </w:p>
    <w:p w:rsidRPr="00CC3B93" w:rsidR="00B91AB5" w:rsidP="00CC3B93" w:rsidRDefault="00B91AB5" w14:paraId="53AE4FA5" w14:textId="77777777">
      <w:pPr>
        <w:spacing w:after="0" w:line="240" w:lineRule="auto"/>
        <w:jc w:val="both"/>
        <w:rPr>
          <w:rFonts w:cs="Microsoft Himalaya" w:asciiTheme="majorHAnsi" w:hAnsiTheme="majorHAnsi"/>
          <w:lang w:val="es-MX"/>
        </w:rPr>
      </w:pPr>
    </w:p>
    <w:p w:rsidRPr="00CC3B93" w:rsidR="00B91AB5" w:rsidP="00CC3B93" w:rsidRDefault="00B91AB5" w14:paraId="61325D7C" w14:textId="77777777">
      <w:pPr>
        <w:spacing w:after="0" w:line="240" w:lineRule="auto"/>
        <w:jc w:val="both"/>
        <w:rPr>
          <w:rFonts w:cs="Microsoft Himalaya" w:asciiTheme="majorHAnsi" w:hAnsiTheme="majorHAnsi"/>
          <w:lang w:val="es-MX"/>
        </w:rPr>
      </w:pPr>
    </w:p>
    <w:p w:rsidRPr="00CC3B93" w:rsidR="00B91AB5" w:rsidP="00CC3B93" w:rsidRDefault="00B91AB5" w14:paraId="64393C9B" w14:textId="77777777">
      <w:pPr>
        <w:spacing w:after="0" w:line="240" w:lineRule="auto"/>
        <w:jc w:val="both"/>
        <w:rPr>
          <w:rFonts w:cs="Microsoft Himalaya" w:asciiTheme="majorHAnsi" w:hAnsiTheme="majorHAnsi"/>
          <w:lang w:val="es-MX"/>
        </w:rPr>
      </w:pPr>
    </w:p>
    <w:p w:rsidRPr="00CC3B93" w:rsidR="00B91AB5" w:rsidP="00CC3B93" w:rsidRDefault="00B91AB5" w14:paraId="02D6E8FE" w14:textId="77777777">
      <w:pPr>
        <w:spacing w:after="0" w:line="240" w:lineRule="auto"/>
        <w:jc w:val="both"/>
        <w:rPr>
          <w:rFonts w:cs="Microsoft Himalaya" w:asciiTheme="majorHAnsi" w:hAnsiTheme="majorHAnsi"/>
          <w:lang w:val="es-MX"/>
        </w:rPr>
      </w:pPr>
    </w:p>
    <w:p w:rsidRPr="00CC3B93" w:rsidR="00B91AB5" w:rsidP="00CC3B93" w:rsidRDefault="00B91AB5" w14:paraId="09B51438" w14:textId="77777777">
      <w:pPr>
        <w:spacing w:after="0" w:line="240" w:lineRule="auto"/>
        <w:jc w:val="both"/>
        <w:rPr>
          <w:rFonts w:cs="Microsoft Himalaya" w:asciiTheme="majorHAnsi" w:hAnsiTheme="majorHAnsi"/>
          <w:lang w:val="es-MX"/>
        </w:rPr>
      </w:pPr>
    </w:p>
    <w:p w:rsidRPr="00CC3B93" w:rsidR="00B91AB5" w:rsidP="00CC3B93" w:rsidRDefault="00B91AB5" w14:paraId="02D567D0" w14:textId="77777777">
      <w:pPr>
        <w:spacing w:after="0" w:line="240" w:lineRule="auto"/>
        <w:jc w:val="both"/>
        <w:rPr>
          <w:rFonts w:cs="Microsoft Himalaya" w:asciiTheme="majorHAnsi" w:hAnsiTheme="majorHAnsi"/>
          <w:lang w:val="es-MX"/>
        </w:rPr>
      </w:pPr>
    </w:p>
    <w:p w:rsidRPr="00CC3B93" w:rsidR="00B91AB5" w:rsidP="00CC3B93" w:rsidRDefault="00B91AB5" w14:paraId="4FFC5B43" w14:textId="77777777">
      <w:pPr>
        <w:spacing w:after="0" w:line="240" w:lineRule="auto"/>
        <w:jc w:val="both"/>
        <w:rPr>
          <w:rFonts w:cs="Microsoft Himalaya" w:asciiTheme="majorHAnsi" w:hAnsiTheme="majorHAnsi"/>
          <w:lang w:val="es-MX"/>
        </w:rPr>
      </w:pPr>
    </w:p>
    <w:p w:rsidRPr="00CC3B93" w:rsidR="00B91AB5" w:rsidP="00CC3B93" w:rsidRDefault="00B91AB5" w14:paraId="1F45F995" w14:textId="77777777">
      <w:pPr>
        <w:spacing w:after="0" w:line="240" w:lineRule="auto"/>
        <w:jc w:val="right"/>
        <w:rPr>
          <w:rFonts w:cs="Microsoft Himalaya" w:asciiTheme="majorHAnsi" w:hAnsiTheme="majorHAnsi"/>
          <w:lang w:val="es-MX"/>
        </w:rPr>
      </w:pPr>
      <w:r w:rsidRPr="00CC3B93">
        <w:rPr>
          <w:rFonts w:cs="Microsoft Himalaya" w:asciiTheme="majorHAnsi" w:hAnsiTheme="majorHAnsi"/>
          <w:lang w:val="es-MX"/>
        </w:rPr>
        <w:t>(Indicador al que postula)</w:t>
      </w:r>
    </w:p>
    <w:p w:rsidRPr="00CC3B93" w:rsidR="00B91AB5" w:rsidP="00CC3B93" w:rsidRDefault="00B91AB5" w14:paraId="5A847D5A" w14:textId="77777777">
      <w:pPr>
        <w:spacing w:after="0" w:line="240" w:lineRule="auto"/>
        <w:jc w:val="right"/>
        <w:rPr>
          <w:rFonts w:cs="Microsoft Himalaya" w:asciiTheme="majorHAnsi" w:hAnsiTheme="majorHAnsi"/>
          <w:lang w:val="es-MX"/>
        </w:rPr>
      </w:pPr>
      <w:r w:rsidRPr="00CC3B93">
        <w:rPr>
          <w:rFonts w:cs="Microsoft Himalaya" w:asciiTheme="majorHAnsi" w:hAnsiTheme="majorHAnsi"/>
          <w:lang w:val="es-MX"/>
        </w:rPr>
        <w:t>(Fecha de elaboración)</w:t>
      </w:r>
    </w:p>
    <w:p w:rsidRPr="00CC3B93" w:rsidR="00B91AB5" w:rsidP="00CC3B93" w:rsidRDefault="00B91AB5" w14:paraId="27C9D6B0" w14:textId="77777777">
      <w:pPr>
        <w:spacing w:after="0" w:line="240" w:lineRule="auto"/>
        <w:jc w:val="both"/>
        <w:rPr>
          <w:rFonts w:cs="Microsoft Himalaya" w:asciiTheme="majorHAnsi" w:hAnsiTheme="majorHAnsi"/>
          <w:lang w:val="es-MX"/>
        </w:rPr>
      </w:pPr>
    </w:p>
    <w:p w:rsidRPr="00CC3B93" w:rsidR="00B91AB5" w:rsidP="00CC3B93" w:rsidRDefault="00B91AB5" w14:paraId="34D8E4A8" w14:textId="77777777">
      <w:pPr>
        <w:pStyle w:val="Guas"/>
        <w:spacing w:before="0" w:after="0"/>
        <w:rPr>
          <w:lang w:val="es-MX"/>
        </w:rPr>
      </w:pPr>
    </w:p>
    <w:p w:rsidRPr="00CC3B93" w:rsidR="00B91AB5" w:rsidP="00CC3B93" w:rsidRDefault="00B91AB5" w14:paraId="7FC8CFED" w14:textId="77777777">
      <w:pPr>
        <w:pStyle w:val="Guas"/>
        <w:spacing w:before="0" w:after="0"/>
        <w:rPr>
          <w:lang w:val="es-MX"/>
        </w:rPr>
      </w:pPr>
      <w:r w:rsidRPr="00CC3B93">
        <w:rPr>
          <w:rFonts w:cs="Microsoft Himalaya"/>
          <w:noProof/>
          <w:lang w:val="es-MX"/>
        </w:rPr>
        <mc:AlternateContent>
          <mc:Choice Requires="wps">
            <w:drawing>
              <wp:anchor distT="0" distB="0" distL="114300" distR="114300" simplePos="0" relativeHeight="251660288" behindDoc="0" locked="0" layoutInCell="1" allowOverlap="1" wp14:anchorId="1C649227" wp14:editId="79FD077F">
                <wp:simplePos x="0" y="0"/>
                <wp:positionH relativeFrom="margin">
                  <wp:posOffset>4330700</wp:posOffset>
                </wp:positionH>
                <wp:positionV relativeFrom="paragraph">
                  <wp:posOffset>-647700</wp:posOffset>
                </wp:positionV>
                <wp:extent cx="1536700" cy="546100"/>
                <wp:effectExtent l="0" t="0" r="6350" b="6350"/>
                <wp:wrapNone/>
                <wp:docPr id="172779260" name="Cuadro de texto 4"/>
                <wp:cNvGraphicFramePr/>
                <a:graphic xmlns:a="http://schemas.openxmlformats.org/drawingml/2006/main">
                  <a:graphicData uri="http://schemas.microsoft.com/office/word/2010/wordprocessingShape">
                    <wps:wsp>
                      <wps:cNvSpPr txBox="1"/>
                      <wps:spPr>
                        <a:xfrm>
                          <a:off x="0" y="0"/>
                          <a:ext cx="1536700" cy="546100"/>
                        </a:xfrm>
                        <a:prstGeom prst="rect">
                          <a:avLst/>
                        </a:prstGeom>
                        <a:solidFill>
                          <a:schemeClr val="lt1"/>
                        </a:solidFill>
                        <a:ln w="6350">
                          <a:noFill/>
                          <a:prstDash val="sysDot"/>
                        </a:ln>
                      </wps:spPr>
                      <wps:txbx>
                        <w:txbxContent>
                          <w:p w:rsidRPr="00B1510B" w:rsidR="00B91AB5" w:rsidP="00B91AB5" w:rsidRDefault="00B91AB5" w14:paraId="29CB9570" w14:textId="77777777">
                            <w:pPr>
                              <w:jc w:val="center"/>
                              <w:rPr>
                                <w:rFonts w:ascii="Merriweather Sans" w:hAnsi="Merriweather Sans" w:cs="Microsoft Himalaya"/>
                              </w:rPr>
                            </w:pPr>
                            <w:r w:rsidRPr="00B1510B">
                              <w:rPr>
                                <w:rFonts w:ascii="Merriweather Sans" w:hAnsi="Merriweather Sans" w:cs="Microsoft Himalaya"/>
                              </w:rPr>
                              <w:t>Insertar logo</w:t>
                            </w:r>
                            <w:r>
                              <w:rPr>
                                <w:rFonts w:ascii="Merriweather Sans" w:hAnsi="Merriweather Sans" w:cs="Microsoft Himalaya"/>
                              </w:rPr>
                              <w:t>tipo</w:t>
                            </w:r>
                            <w:r w:rsidRPr="00B1510B">
                              <w:rPr>
                                <w:rFonts w:ascii="Merriweather Sans" w:hAnsi="Merriweather Sans" w:cs="Microsoft Himalaya"/>
                              </w:rPr>
                              <w:t xml:space="preserve"> de la entidad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left:0;text-align:left;margin-left:341pt;margin-top:-51pt;width:121pt;height:4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" w14:anchorId="1C649227">
                <v:stroke dashstyle="1 1"/>
                <v:textbox>
                  <w:txbxContent>
                    <w:p w:rsidRPr="00B1510B" w:rsidR="00B91AB5" w:rsidP="00B91AB5" w:rsidRDefault="00B91AB5" w14:paraId="29CB9570" w14:textId="77777777">
                      <w:pPr>
                        <w:jc w:val="center"/>
                        <w:rPr>
                          <w:rFonts w:ascii="Merriweather Sans" w:hAnsi="Merriweather Sans" w:cs="Microsoft Himalaya"/>
                        </w:rPr>
                      </w:pPr>
                      <w:r w:rsidRPr="00B1510B">
                        <w:rPr>
                          <w:rFonts w:ascii="Merriweather Sans" w:hAnsi="Merriweather Sans" w:cs="Microsoft Himalaya"/>
                        </w:rPr>
                        <w:t>Insertar logo</w:t>
                      </w:r>
                      <w:r>
                        <w:rPr>
                          <w:rFonts w:ascii="Merriweather Sans" w:hAnsi="Merriweather Sans" w:cs="Microsoft Himalaya"/>
                        </w:rPr>
                        <w:t>tipo</w:t>
                      </w:r>
                      <w:r w:rsidRPr="00B1510B">
                        <w:rPr>
                          <w:rFonts w:ascii="Merriweather Sans" w:hAnsi="Merriweather Sans" w:cs="Microsoft Himalaya"/>
                        </w:rPr>
                        <w:t xml:space="preserve"> de la entidad</w:t>
                      </w:r>
                    </w:p>
                  </w:txbxContent>
                </v:textbox>
                <w10:wrap anchorx="margin"/>
              </v:shape>
            </w:pict>
          </mc:Fallback>
        </mc:AlternateContent>
      </w:r>
      <w:r w:rsidRPr="00CC3B93">
        <w:rPr>
          <w:lang w:val="es-MX"/>
        </w:rPr>
        <w:t>Contenido</w:t>
      </w:r>
    </w:p>
    <w:p w:rsidRPr="00CC3B93" w:rsidR="00B91AB5" w:rsidP="00CC3B93" w:rsidRDefault="00DE4694" w14:paraId="55DDC190" w14:textId="61AAFB9F">
      <w:pPr>
        <w:pStyle w:val="Ttulo2"/>
        <w:numPr>
          <w:ilvl w:val="0"/>
          <w:numId w:val="2"/>
        </w:numPr>
        <w:tabs>
          <w:tab w:val="num" w:pos="360"/>
        </w:tabs>
        <w:spacing w:before="0" w:after="0" w:line="240" w:lineRule="auto"/>
        <w:ind w:left="0" w:firstLine="0"/>
        <w:jc w:val="both"/>
        <w:rPr>
          <w:rFonts w:eastAsia="Times New Roman"/>
          <w:color w:val="7030A0"/>
          <w:sz w:val="24"/>
          <w:szCs w:val="24"/>
          <w:lang w:val="es-MX" w:eastAsia="en-US"/>
        </w:rPr>
      </w:pPr>
      <w:r w:rsidRPr="00CC3B93">
        <w:rPr>
          <w:rFonts w:eastAsia="Times New Roman"/>
          <w:color w:val="7030A0"/>
          <w:sz w:val="24"/>
          <w:szCs w:val="24"/>
          <w:lang w:val="es-MX" w:eastAsia="en-US"/>
        </w:rPr>
        <w:t>Contexto de la mejor práctica</w:t>
      </w:r>
    </w:p>
    <w:p w:rsidRPr="00CC3B93" w:rsidR="00B91AB5" w:rsidP="00CC3B93" w:rsidRDefault="00EF7AF8" w14:paraId="3757A4ED" w14:textId="3D5F14C4">
      <w:pPr>
        <w:pStyle w:val="Ttulo2"/>
        <w:numPr>
          <w:ilvl w:val="0"/>
          <w:numId w:val="2"/>
        </w:numPr>
        <w:tabs>
          <w:tab w:val="num" w:pos="360"/>
        </w:tabs>
        <w:spacing w:before="0" w:after="0" w:line="240" w:lineRule="auto"/>
        <w:ind w:left="0" w:firstLine="0"/>
        <w:jc w:val="both"/>
        <w:rPr>
          <w:rFonts w:eastAsia="Times New Roman"/>
          <w:color w:val="7030A0"/>
          <w:sz w:val="24"/>
          <w:szCs w:val="24"/>
          <w:lang w:val="es-MX" w:eastAsia="en-US"/>
        </w:rPr>
      </w:pPr>
      <w:r w:rsidRPr="00CC3B93">
        <w:rPr>
          <w:rFonts w:eastAsia="Times New Roman"/>
          <w:color w:val="7030A0"/>
          <w:sz w:val="24"/>
          <w:szCs w:val="24"/>
          <w:lang w:val="es-MX" w:eastAsia="en-US"/>
        </w:rPr>
        <w:t xml:space="preserve">Difusión de alianzas </w:t>
      </w:r>
      <w:r w:rsidRPr="00CC3B93" w:rsidR="00B91AB5">
        <w:rPr>
          <w:rFonts w:eastAsia="Times New Roman"/>
          <w:color w:val="7030A0"/>
          <w:sz w:val="24"/>
          <w:szCs w:val="24"/>
          <w:lang w:val="es-MX" w:eastAsia="en-US"/>
        </w:rPr>
        <w:t>estratégicas</w:t>
      </w:r>
    </w:p>
    <w:p w:rsidRPr="00CC3B93" w:rsidR="00B91AB5" w:rsidP="00CC3B93" w:rsidRDefault="00EF7AF8" w14:paraId="385EFC5A" w14:textId="360FC915">
      <w:pPr>
        <w:pStyle w:val="Ttulo2"/>
        <w:numPr>
          <w:ilvl w:val="0"/>
          <w:numId w:val="2"/>
        </w:numPr>
        <w:tabs>
          <w:tab w:val="num" w:pos="360"/>
        </w:tabs>
        <w:spacing w:before="0" w:after="0" w:line="240" w:lineRule="auto"/>
        <w:ind w:left="0" w:firstLine="0"/>
        <w:jc w:val="both"/>
        <w:rPr>
          <w:rFonts w:eastAsia="Times New Roman"/>
          <w:color w:val="7030A0"/>
          <w:sz w:val="24"/>
          <w:szCs w:val="24"/>
          <w:lang w:val="es-MX" w:eastAsia="en-US"/>
        </w:rPr>
      </w:pPr>
      <w:r w:rsidRPr="00CC3B93">
        <w:rPr>
          <w:rFonts w:eastAsia="Times New Roman"/>
          <w:color w:val="7030A0"/>
          <w:sz w:val="24"/>
          <w:szCs w:val="24"/>
          <w:lang w:val="es-MX" w:eastAsia="en-US"/>
        </w:rPr>
        <w:t>Impulso a la replicabilidad</w:t>
      </w:r>
    </w:p>
    <w:p w:rsidRPr="00CC3B93" w:rsidR="00B91AB5" w:rsidP="00CC3B93" w:rsidRDefault="00EF7AF8" w14:paraId="2F03E3E2" w14:textId="622C962B">
      <w:pPr>
        <w:pStyle w:val="Ttulo2"/>
        <w:numPr>
          <w:ilvl w:val="0"/>
          <w:numId w:val="2"/>
        </w:numPr>
        <w:tabs>
          <w:tab w:val="num" w:pos="360"/>
        </w:tabs>
        <w:spacing w:before="0" w:after="0" w:line="240" w:lineRule="auto"/>
        <w:ind w:left="0" w:firstLine="0"/>
        <w:jc w:val="both"/>
        <w:rPr>
          <w:rFonts w:eastAsia="Times New Roman"/>
          <w:color w:val="7030A0"/>
          <w:sz w:val="24"/>
          <w:szCs w:val="24"/>
          <w:lang w:val="es-MX" w:eastAsia="en-US"/>
        </w:rPr>
      </w:pPr>
      <w:r w:rsidRPr="00CC3B93">
        <w:rPr>
          <w:rFonts w:eastAsia="Times New Roman"/>
          <w:color w:val="7030A0"/>
          <w:sz w:val="24"/>
          <w:szCs w:val="24"/>
          <w:lang w:val="es-MX" w:eastAsia="en-US"/>
        </w:rPr>
        <w:t>Monitoreo y mejora continua</w:t>
      </w:r>
    </w:p>
    <w:p w:rsidRPr="00CC3B93" w:rsidR="00B91AB5" w:rsidP="00CC3B93" w:rsidRDefault="00B91AB5" w14:paraId="7794842F" w14:textId="77777777">
      <w:pPr>
        <w:spacing w:after="0" w:line="240" w:lineRule="auto"/>
        <w:jc w:val="both"/>
        <w:rPr>
          <w:rFonts w:cs="Microsoft Himalaya" w:asciiTheme="majorHAnsi" w:hAnsiTheme="majorHAnsi"/>
          <w:lang w:val="es-MX"/>
        </w:rPr>
      </w:pPr>
    </w:p>
    <w:p w:rsidRPr="00CC3B93" w:rsidR="00B91AB5" w:rsidP="00CC3B93" w:rsidRDefault="00B91AB5" w14:paraId="6FE5FA67" w14:textId="77777777">
      <w:pPr>
        <w:spacing w:after="0" w:line="240" w:lineRule="auto"/>
        <w:jc w:val="both"/>
        <w:rPr>
          <w:rFonts w:cs="Microsoft Himalaya" w:asciiTheme="majorHAnsi" w:hAnsiTheme="majorHAnsi"/>
          <w:lang w:val="es-MX"/>
        </w:rPr>
      </w:pPr>
    </w:p>
    <w:p w:rsidRPr="00CC3B93" w:rsidR="00B91AB5" w:rsidP="00CC3B93" w:rsidRDefault="00DE4694" w14:paraId="64C43242" w14:textId="4733D232">
      <w:pPr>
        <w:pStyle w:val="Guas"/>
        <w:spacing w:before="0" w:after="0"/>
        <w:rPr>
          <w:lang w:val="es-MX"/>
        </w:rPr>
      </w:pPr>
      <w:r w:rsidRPr="00CC3B93">
        <w:rPr>
          <w:lang w:val="es-MX"/>
        </w:rPr>
        <w:t>Contexto de la mejor práctica</w:t>
      </w:r>
    </w:p>
    <w:p w:rsidRPr="00CC3B93" w:rsidR="00DE4694" w:rsidP="00CC3B93" w:rsidRDefault="00B91AB5" w14:paraId="2B83BBAD" w14:textId="68E9C409">
      <w:pPr>
        <w:spacing w:after="0" w:line="240" w:lineRule="auto"/>
        <w:jc w:val="both"/>
        <w:rPr>
          <w:rFonts w:cs="Microsoft Himalaya" w:asciiTheme="majorHAnsi" w:hAnsiTheme="majorHAnsi"/>
          <w:lang w:val="es-MX"/>
        </w:rPr>
      </w:pPr>
      <w:r w:rsidRPr="00CC3B93">
        <w:rPr>
          <w:rFonts w:cs="Microsoft Himalaya" w:asciiTheme="majorHAnsi" w:hAnsiTheme="majorHAnsi"/>
          <w:lang w:val="es-MX"/>
        </w:rPr>
        <w:t>(</w:t>
      </w:r>
      <w:r w:rsidRPr="00CC3B93" w:rsidR="00DE4694">
        <w:rPr>
          <w:rFonts w:cs="Microsoft Himalaya" w:asciiTheme="majorHAnsi" w:hAnsiTheme="majorHAnsi"/>
          <w:lang w:val="es-MX"/>
        </w:rPr>
        <w:t>Describa</w:t>
      </w:r>
      <w:r w:rsidRPr="00CC3B93" w:rsidR="00EF7AF8">
        <w:rPr>
          <w:rFonts w:cs="Microsoft Himalaya" w:asciiTheme="majorHAnsi" w:hAnsiTheme="majorHAnsi"/>
          <w:lang w:val="es-MX"/>
        </w:rPr>
        <w:t xml:space="preserve"> cómo se ha desarrollado la innovación en el indicador</w:t>
      </w:r>
      <w:r w:rsidRPr="00CC3B93" w:rsidR="00DE4694">
        <w:rPr>
          <w:rFonts w:cs="Microsoft Himalaya" w:asciiTheme="majorHAnsi" w:hAnsiTheme="majorHAnsi"/>
          <w:lang w:val="es-MX"/>
        </w:rPr>
        <w:t xml:space="preserve"> o cómo ha identificado las mejores prácticas. Puede incluir aspectos como los siguientes:</w:t>
      </w:r>
    </w:p>
    <w:p w:rsidRPr="00CC3B93" w:rsidR="00EF7AF8" w:rsidP="00CC3B93" w:rsidRDefault="00EF7AF8" w14:paraId="71846442" w14:textId="2A3AC426">
      <w:pPr>
        <w:pStyle w:val="Prrafodelista"/>
        <w:numPr>
          <w:ilvl w:val="0"/>
          <w:numId w:val="8"/>
        </w:numPr>
        <w:spacing w:after="0" w:line="240" w:lineRule="auto"/>
        <w:jc w:val="both"/>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Análisis del impacto generado</w:t>
      </w:r>
    </w:p>
    <w:p w:rsidRPr="00CC3B93" w:rsidR="00EF7AF8" w:rsidP="00CC3B93" w:rsidRDefault="00EF7AF8" w14:paraId="7F071CFA" w14:textId="77777777">
      <w:pPr>
        <w:pStyle w:val="Prrafodelista"/>
        <w:numPr>
          <w:ilvl w:val="0"/>
          <w:numId w:val="5"/>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Ejemplos concretos de buenas prácticas</w:t>
      </w:r>
    </w:p>
    <w:p w:rsidRPr="00CC3B93" w:rsidR="00EF7AF8" w:rsidP="00CC3B93" w:rsidRDefault="00EF7AF8" w14:paraId="4EEF9D54" w14:textId="77777777">
      <w:pPr>
        <w:pStyle w:val="Prrafodelista"/>
        <w:numPr>
          <w:ilvl w:val="0"/>
          <w:numId w:val="5"/>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Indicadores clave con datos históricos y su evolución</w:t>
      </w:r>
    </w:p>
    <w:p w:rsidRPr="00CC3B93" w:rsidR="00517000" w:rsidP="00CC3B93" w:rsidRDefault="00EF7AF8" w14:paraId="1FCE2E12" w14:textId="672DC28B">
      <w:pPr>
        <w:pStyle w:val="Prrafodelista"/>
        <w:numPr>
          <w:ilvl w:val="0"/>
          <w:numId w:val="5"/>
        </w:num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Incorporar gráficos, tablas y referencias visuales que expliquen cómo el indicador agrega valor a la entidad, al sector social y a la comunidad.</w:t>
      </w:r>
      <w:r w:rsidRPr="00CC3B93" w:rsidR="00DE4694">
        <w:rPr>
          <w:rFonts w:eastAsia="Times New Roman" w:cs="Times New Roman" w:asciiTheme="majorHAnsi" w:hAnsiTheme="majorHAnsi"/>
          <w:color w:val="auto"/>
          <w:sz w:val="22"/>
          <w:szCs w:val="22"/>
          <w:lang w:val="es-MX" w:eastAsia="en-US"/>
        </w:rPr>
        <w:t>)</w:t>
      </w:r>
    </w:p>
    <w:p w:rsidRPr="00CC3B93" w:rsidR="00517000" w:rsidP="00CC3B93" w:rsidRDefault="00517000" w14:paraId="00AD0D45"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517000" w:rsidP="00CC3B93" w:rsidRDefault="00517000" w14:paraId="07274EDA" w14:textId="67C3EF62">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Mapa de mejores prácticas</w:t>
      </w:r>
      <w:r w:rsidRPr="00CC3B93" w:rsidR="00D8191F">
        <w:rPr>
          <w:rFonts w:eastAsia="Times New Roman" w:cs="Times New Roman" w:asciiTheme="majorHAnsi" w:hAnsiTheme="majorHAnsi"/>
          <w:color w:val="auto"/>
          <w:sz w:val="22"/>
          <w:szCs w:val="22"/>
          <w:lang w:val="es-MX" w:eastAsia="en-US"/>
        </w:rPr>
        <w:t xml:space="preserve"> (puede incluir las que apliquen)</w:t>
      </w:r>
    </w:p>
    <w:p w:rsidRPr="00CC3B93" w:rsidR="00EF7AF8" w:rsidP="00CC3B93" w:rsidRDefault="00EF7AF8" w14:paraId="3DEC6AC4"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tbl>
      <w:tblPr>
        <w:tblW w:w="9922"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417"/>
        <w:gridCol w:w="2552"/>
        <w:gridCol w:w="2544"/>
        <w:gridCol w:w="2134"/>
        <w:gridCol w:w="1275"/>
      </w:tblGrid>
      <w:tr w:rsidRPr="00CC3B93" w:rsidR="00A359E8" w:rsidTr="00053EFE" w14:paraId="3E862C84"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517000" w:rsidP="00CC3B93" w:rsidRDefault="009F054C" w14:paraId="1D8DEE2C" w14:textId="196E1D23">
            <w:pPr>
              <w:spacing w:after="0" w:line="240" w:lineRule="auto"/>
              <w:jc w:val="center"/>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Mejor práctica</w:t>
            </w:r>
          </w:p>
        </w:tc>
        <w:tc>
          <w:tcPr>
            <w:tcW w:w="2552"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517000" w:rsidP="00CC3B93" w:rsidRDefault="009F054C" w14:paraId="68F6CD85" w14:textId="4CB215C8">
            <w:pPr>
              <w:spacing w:after="0" w:line="240" w:lineRule="auto"/>
              <w:jc w:val="center"/>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Objetivo</w:t>
            </w:r>
          </w:p>
        </w:tc>
        <w:tc>
          <w:tcPr>
            <w:tcW w:w="2544"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517000" w:rsidP="00CC3B93" w:rsidRDefault="009F054C" w14:paraId="5F3768B7" w14:textId="44D311F3">
            <w:pPr>
              <w:spacing w:after="0" w:line="240" w:lineRule="auto"/>
              <w:jc w:val="center"/>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Resultado esperado</w:t>
            </w:r>
          </w:p>
        </w:tc>
        <w:tc>
          <w:tcPr>
            <w:tcW w:w="2134"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517000" w:rsidP="00CC3B93" w:rsidRDefault="009F054C" w14:paraId="6BB928EB" w14:textId="6BC192AB">
            <w:pPr>
              <w:spacing w:after="0" w:line="240" w:lineRule="auto"/>
              <w:jc w:val="center"/>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b/>
                <w:bCs/>
                <w:color w:val="FFFFFF"/>
                <w:sz w:val="20"/>
                <w:szCs w:val="20"/>
                <w:lang w:val="es-MX" w:eastAsia="en-US"/>
              </w:rPr>
              <w:t>Entregable</w:t>
            </w:r>
          </w:p>
        </w:tc>
        <w:tc>
          <w:tcPr>
            <w:tcW w:w="1275"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tcPr>
          <w:p w:rsidRPr="00CC3B93" w:rsidR="00517000" w:rsidP="00CC3B93" w:rsidRDefault="009F054C" w14:paraId="3963A38D" w14:textId="6AB5CFBE">
            <w:pPr>
              <w:spacing w:after="0" w:line="240" w:lineRule="auto"/>
              <w:jc w:val="center"/>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Estatus</w:t>
            </w:r>
          </w:p>
        </w:tc>
      </w:tr>
      <w:tr w:rsidRPr="00CC3B93" w:rsidR="00A359E8" w:rsidTr="00053EFE" w14:paraId="7DEE403F" w14:textId="77777777">
        <w:trPr>
          <w:trHeight w:val="585"/>
          <w:jc w:val="center"/>
        </w:trPr>
        <w:tc>
          <w:tcPr>
            <w:tcW w:w="1417"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517000" w:rsidP="00CC3B93" w:rsidRDefault="009F054C" w14:paraId="3C66AB0E" w14:textId="11EE12F3">
            <w:pPr>
              <w:spacing w:after="0" w:line="240" w:lineRule="auto"/>
              <w:jc w:val="center"/>
              <w:textAlignment w:val="baseline"/>
              <w:rPr>
                <w:rFonts w:eastAsia="Times New Roman" w:cs="Times New Roman" w:asciiTheme="majorHAnsi" w:hAnsiTheme="majorHAnsi"/>
                <w:color w:val="auto"/>
                <w:sz w:val="19"/>
                <w:szCs w:val="19"/>
                <w:lang w:val="es-MX" w:eastAsia="en-US"/>
              </w:rPr>
            </w:pPr>
            <w:proofErr w:type="gramStart"/>
            <w:r w:rsidRPr="00CC3B93">
              <w:rPr>
                <w:rFonts w:eastAsia="Times New Roman" w:cs="Times New Roman" w:asciiTheme="majorHAnsi" w:hAnsiTheme="majorHAnsi"/>
                <w:color w:val="auto"/>
                <w:sz w:val="19"/>
                <w:szCs w:val="19"/>
                <w:lang w:val="es-MX" w:eastAsia="en-US"/>
              </w:rPr>
              <w:t>Alianzas estratégica</w:t>
            </w:r>
            <w:proofErr w:type="gramEnd"/>
          </w:p>
        </w:tc>
        <w:tc>
          <w:tcPr>
            <w:tcW w:w="2552"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517000" w:rsidP="00CC3B93" w:rsidRDefault="00517000" w14:paraId="49BD0F87" w14:textId="3AF709EA">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2544"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517000" w:rsidP="00CC3B93" w:rsidRDefault="00517000" w14:paraId="750986E8" w14:textId="4BCE0DDF">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2134"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517000" w:rsidP="00CC3B93" w:rsidRDefault="00517000" w14:paraId="09895C75" w14:textId="5C15CFB4">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1275"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517000" w:rsidP="00CC3B93" w:rsidRDefault="00517000" w14:paraId="75ACB6D0" w14:textId="33A1AA7A">
            <w:pPr>
              <w:spacing w:after="0" w:line="240" w:lineRule="auto"/>
              <w:jc w:val="both"/>
              <w:textAlignment w:val="baseline"/>
              <w:rPr>
                <w:rFonts w:eastAsia="Times New Roman" w:cs="Times New Roman" w:asciiTheme="majorHAnsi" w:hAnsiTheme="majorHAnsi"/>
                <w:color w:val="auto"/>
                <w:sz w:val="19"/>
                <w:szCs w:val="19"/>
                <w:lang w:val="es-MX" w:eastAsia="en-US"/>
              </w:rPr>
            </w:pPr>
          </w:p>
        </w:tc>
      </w:tr>
      <w:tr w:rsidRPr="00CC3B93" w:rsidR="00A359E8" w:rsidTr="00053EFE" w14:paraId="0E310024"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517000" w:rsidP="00CC3B93" w:rsidRDefault="00A359E8" w14:paraId="3823A64D" w14:textId="51F046DA">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val="es-MX" w:eastAsia="en-US"/>
              </w:rPr>
              <w:t>Estudio de SROI</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517000" w:rsidP="00CC3B93" w:rsidRDefault="00517000" w14:paraId="4AAFA3BA" w14:textId="6783B628">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517000" w:rsidP="00CC3B93" w:rsidRDefault="00517000" w14:paraId="4F28E28C" w14:textId="78FEF180">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517000" w:rsidP="00CC3B93" w:rsidRDefault="00517000" w14:paraId="6E87F5BD" w14:textId="7D1A676E">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517000" w:rsidP="00CC3B93" w:rsidRDefault="00517000" w14:paraId="70EB4E8A" w14:textId="3244310C">
            <w:pPr>
              <w:spacing w:after="0" w:line="240" w:lineRule="auto"/>
              <w:jc w:val="both"/>
              <w:textAlignment w:val="baseline"/>
              <w:rPr>
                <w:rFonts w:eastAsia="Times New Roman" w:cs="Times New Roman" w:asciiTheme="majorHAnsi" w:hAnsiTheme="majorHAnsi"/>
                <w:color w:val="auto"/>
                <w:sz w:val="19"/>
                <w:szCs w:val="19"/>
                <w:lang w:val="es-MX" w:eastAsia="en-US"/>
              </w:rPr>
            </w:pPr>
          </w:p>
        </w:tc>
      </w:tr>
      <w:tr w:rsidRPr="00CC3B93" w:rsidR="00A359E8" w:rsidTr="00053EFE" w14:paraId="4AF7FCCF"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A359E8" w:rsidP="00CC3B93" w:rsidRDefault="00A359E8" w14:paraId="747156A8" w14:textId="3C824AD1">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Inversión en presupuesto</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A359E8" w:rsidP="00CC3B93" w:rsidRDefault="00A359E8" w14:paraId="3B167041" w14:textId="6CB4078C">
            <w:pPr>
              <w:spacing w:after="0" w:line="240" w:lineRule="auto"/>
              <w:jc w:val="both"/>
              <w:textAlignment w:val="baseline"/>
              <w:rPr>
                <w:rFonts w:eastAsia="Times New Roman" w:cs="Times New Roman" w:asciiTheme="majorHAnsi" w:hAnsiTheme="majorHAnsi"/>
                <w:color w:val="auto"/>
                <w:sz w:val="19"/>
                <w:szCs w:val="19"/>
                <w:lang w:eastAsia="en-US"/>
              </w:rPr>
            </w:pP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A359E8" w:rsidP="00CC3B93" w:rsidRDefault="00A359E8" w14:paraId="66DD45F4" w14:textId="65F7C100">
            <w:pPr>
              <w:spacing w:after="0" w:line="240" w:lineRule="auto"/>
              <w:jc w:val="both"/>
              <w:textAlignment w:val="baseline"/>
              <w:rPr>
                <w:rFonts w:eastAsia="Times New Roman" w:cs="Times New Roman" w:asciiTheme="majorHAnsi" w:hAnsiTheme="majorHAnsi"/>
                <w:color w:val="auto"/>
                <w:sz w:val="19"/>
                <w:szCs w:val="19"/>
                <w:lang w:eastAsia="en-US"/>
              </w:rPr>
            </w:pP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A359E8" w:rsidP="00CC3B93" w:rsidRDefault="00A359E8" w14:paraId="51D18166" w14:textId="0CCB152B">
            <w:pPr>
              <w:spacing w:after="0" w:line="240" w:lineRule="auto"/>
              <w:jc w:val="both"/>
              <w:textAlignment w:val="baseline"/>
              <w:rPr>
                <w:rFonts w:eastAsia="Times New Roman" w:cs="Times New Roman" w:asciiTheme="majorHAnsi" w:hAnsiTheme="majorHAnsi"/>
                <w:color w:val="auto"/>
                <w:sz w:val="19"/>
                <w:szCs w:val="19"/>
                <w:lang w:eastAsia="en-US"/>
              </w:rPr>
            </w:pP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A359E8" w:rsidP="00CC3B93" w:rsidRDefault="00A359E8" w14:paraId="6D5E0523" w14:textId="42F003B5">
            <w:pPr>
              <w:spacing w:after="0" w:line="240" w:lineRule="auto"/>
              <w:jc w:val="both"/>
              <w:textAlignment w:val="baseline"/>
              <w:rPr>
                <w:rFonts w:eastAsia="Times New Roman" w:cs="Times New Roman" w:asciiTheme="majorHAnsi" w:hAnsiTheme="majorHAnsi"/>
                <w:color w:val="auto"/>
                <w:sz w:val="19"/>
                <w:szCs w:val="19"/>
                <w:lang w:eastAsia="en-US"/>
              </w:rPr>
            </w:pPr>
          </w:p>
        </w:tc>
      </w:tr>
      <w:tr w:rsidRPr="00CC3B93" w:rsidR="00A359E8" w:rsidTr="00053EFE" w14:paraId="74F2F8CA"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9F054C" w:rsidP="00CC3B93" w:rsidRDefault="009F054C" w14:paraId="08DF303C" w14:textId="019CD68F">
            <w:pPr>
              <w:spacing w:after="0" w:line="240" w:lineRule="auto"/>
              <w:jc w:val="center"/>
              <w:textAlignment w:val="baseline"/>
              <w:rPr>
                <w:rFonts w:eastAsia="Times New Roman" w:cs="Times New Roman" w:asciiTheme="majorHAnsi" w:hAnsiTheme="majorHAnsi"/>
                <w:color w:val="auto"/>
                <w:sz w:val="19"/>
                <w:szCs w:val="19"/>
                <w:lang w:val="es-MX" w:eastAsia="en-US"/>
              </w:rPr>
            </w:pPr>
            <w:r w:rsidRPr="00CC3B93">
              <w:rPr>
                <w:rFonts w:eastAsia="Times New Roman" w:cs="Times New Roman" w:asciiTheme="majorHAnsi" w:hAnsiTheme="majorHAnsi"/>
                <w:color w:val="auto"/>
                <w:sz w:val="19"/>
                <w:szCs w:val="19"/>
                <w:lang w:eastAsia="en-US"/>
              </w:rPr>
              <w:t>Rendición de cuentas</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9F054C" w:rsidP="00CC3B93" w:rsidRDefault="009F054C" w14:paraId="754A2863" w14:textId="6A535A66">
            <w:pPr>
              <w:spacing w:after="0" w:line="240" w:lineRule="auto"/>
              <w:jc w:val="both"/>
              <w:rPr>
                <w:rFonts w:eastAsia="Times New Roman" w:cs="Times New Roman" w:asciiTheme="majorHAnsi" w:hAnsiTheme="majorHAnsi"/>
                <w:sz w:val="19"/>
                <w:szCs w:val="19"/>
                <w:lang w:val="es-MX" w:eastAsia="en-US"/>
              </w:rPr>
            </w:pP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9F054C" w:rsidP="00CC3B93" w:rsidRDefault="009F054C" w14:paraId="38FC5FD1" w14:textId="753AC2E2">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9F054C" w:rsidP="00CC3B93" w:rsidRDefault="009F054C" w14:paraId="44F4A686" w14:textId="791D545F">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9F054C" w:rsidP="00CC3B93" w:rsidRDefault="009F054C" w14:paraId="78A53519" w14:textId="51926AF0">
            <w:pPr>
              <w:spacing w:after="0" w:line="240" w:lineRule="auto"/>
              <w:jc w:val="both"/>
              <w:textAlignment w:val="baseline"/>
              <w:rPr>
                <w:rFonts w:eastAsia="Times New Roman" w:cs="Times New Roman" w:asciiTheme="majorHAnsi" w:hAnsiTheme="majorHAnsi"/>
                <w:color w:val="auto"/>
                <w:sz w:val="19"/>
                <w:szCs w:val="19"/>
                <w:lang w:val="es-MX" w:eastAsia="en-US"/>
              </w:rPr>
            </w:pPr>
          </w:p>
        </w:tc>
      </w:tr>
      <w:tr w:rsidRPr="00CC3B93" w:rsidR="00361F9E" w:rsidTr="00053EFE" w14:paraId="69CAB995"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361F9E" w:rsidP="00CC3B93" w:rsidRDefault="00361F9E" w14:paraId="30128F37" w14:textId="6FC75ECF">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Publicación de artículo</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361F9E" w:rsidP="00CC3B93" w:rsidRDefault="00361F9E" w14:paraId="530CF8D6" w14:textId="348AA6EA">
            <w:pPr>
              <w:spacing w:after="0" w:line="240" w:lineRule="auto"/>
              <w:jc w:val="both"/>
              <w:rPr>
                <w:rFonts w:eastAsia="Times New Roman" w:cs="Times New Roman" w:asciiTheme="majorHAnsi" w:hAnsiTheme="majorHAnsi"/>
                <w:color w:val="auto"/>
                <w:sz w:val="19"/>
                <w:szCs w:val="19"/>
                <w:lang w:val="es-MX" w:eastAsia="en-US"/>
              </w:rPr>
            </w:pP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361F9E" w:rsidP="00CC3B93" w:rsidRDefault="00361F9E" w14:paraId="33B30B00" w14:textId="41B414B1">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361F9E" w:rsidP="00CC3B93" w:rsidRDefault="00361F9E" w14:paraId="76B9CFFF" w14:textId="515EECED">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361F9E" w:rsidP="00CC3B93" w:rsidRDefault="00361F9E" w14:paraId="516D5109" w14:textId="1ABFF677">
            <w:pPr>
              <w:spacing w:after="0" w:line="240" w:lineRule="auto"/>
              <w:jc w:val="both"/>
              <w:textAlignment w:val="baseline"/>
              <w:rPr>
                <w:rFonts w:eastAsia="Times New Roman" w:cs="Times New Roman" w:asciiTheme="majorHAnsi" w:hAnsiTheme="majorHAnsi"/>
                <w:color w:val="auto"/>
                <w:sz w:val="19"/>
                <w:szCs w:val="19"/>
                <w:lang w:val="es-MX" w:eastAsia="en-US"/>
              </w:rPr>
            </w:pPr>
          </w:p>
        </w:tc>
      </w:tr>
      <w:tr w:rsidRPr="00CC3B93" w:rsidR="008762BE" w:rsidTr="00053EFE" w14:paraId="0FA104B3" w14:textId="77777777">
        <w:trPr>
          <w:trHeight w:val="585"/>
          <w:jc w:val="center"/>
        </w:trPr>
        <w:tc>
          <w:tcPr>
            <w:tcW w:w="1417"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8762BE" w:rsidP="00CC3B93" w:rsidRDefault="008762BE" w14:paraId="37C37EFD" w14:textId="23F81183">
            <w:pPr>
              <w:spacing w:after="0" w:line="240" w:lineRule="auto"/>
              <w:jc w:val="center"/>
              <w:textAlignment w:val="baseline"/>
              <w:rPr>
                <w:rFonts w:eastAsia="Times New Roman" w:cs="Times New Roman" w:asciiTheme="majorHAnsi" w:hAnsiTheme="majorHAnsi"/>
                <w:color w:val="auto"/>
                <w:sz w:val="19"/>
                <w:szCs w:val="19"/>
                <w:lang w:eastAsia="en-US"/>
              </w:rPr>
            </w:pPr>
            <w:r w:rsidRPr="00CC3B93">
              <w:rPr>
                <w:rFonts w:eastAsia="Times New Roman" w:cs="Times New Roman" w:asciiTheme="majorHAnsi" w:hAnsiTheme="majorHAnsi"/>
                <w:color w:val="auto"/>
                <w:sz w:val="19"/>
                <w:szCs w:val="19"/>
                <w:lang w:eastAsia="en-US"/>
              </w:rPr>
              <w:t>Inversión en tecnología</w:t>
            </w:r>
          </w:p>
        </w:tc>
        <w:tc>
          <w:tcPr>
            <w:tcW w:w="2552"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8762BE" w:rsidP="00CC3B93" w:rsidRDefault="008762BE" w14:paraId="61EB8E78" w14:textId="394DECBE">
            <w:pPr>
              <w:spacing w:after="0" w:line="240" w:lineRule="auto"/>
              <w:jc w:val="both"/>
              <w:rPr>
                <w:rFonts w:eastAsia="Times New Roman" w:cs="Times New Roman" w:asciiTheme="majorHAnsi" w:hAnsiTheme="majorHAnsi"/>
                <w:color w:val="auto"/>
                <w:sz w:val="19"/>
                <w:szCs w:val="19"/>
                <w:lang w:val="es-MX" w:eastAsia="en-US"/>
              </w:rPr>
            </w:pPr>
          </w:p>
        </w:tc>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8762BE" w:rsidP="00CC3B93" w:rsidRDefault="008762BE" w14:paraId="24C57447" w14:textId="20D227CF">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213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8762BE" w:rsidP="00CC3B93" w:rsidRDefault="008762BE" w14:paraId="460A83BC" w14:textId="0CE74F19">
            <w:pPr>
              <w:spacing w:after="0" w:line="240" w:lineRule="auto"/>
              <w:jc w:val="both"/>
              <w:textAlignment w:val="baseline"/>
              <w:rPr>
                <w:rFonts w:eastAsia="Times New Roman" w:cs="Times New Roman" w:asciiTheme="majorHAnsi" w:hAnsiTheme="majorHAnsi"/>
                <w:color w:val="auto"/>
                <w:sz w:val="19"/>
                <w:szCs w:val="19"/>
                <w:lang w:val="es-MX" w:eastAsia="en-US"/>
              </w:rPr>
            </w:pPr>
          </w:p>
        </w:tc>
        <w:tc>
          <w:tcPr>
            <w:tcW w:w="1275"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8762BE" w:rsidP="00CC3B93" w:rsidRDefault="008762BE" w14:paraId="1C6CA920" w14:textId="463225F7">
            <w:pPr>
              <w:spacing w:after="0" w:line="240" w:lineRule="auto"/>
              <w:jc w:val="both"/>
              <w:textAlignment w:val="baseline"/>
              <w:rPr>
                <w:rFonts w:eastAsia="Times New Roman" w:cs="Times New Roman" w:asciiTheme="majorHAnsi" w:hAnsiTheme="majorHAnsi"/>
                <w:color w:val="auto"/>
                <w:sz w:val="19"/>
                <w:szCs w:val="19"/>
                <w:lang w:val="es-MX" w:eastAsia="en-US"/>
              </w:rPr>
            </w:pPr>
          </w:p>
        </w:tc>
      </w:tr>
    </w:tbl>
    <w:p w:rsidRPr="00CC3B93" w:rsidR="00EF7AF8" w:rsidP="00CC3B93" w:rsidRDefault="00EF7AF8" w14:paraId="31C8B533"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EF7AF8" w:rsidP="00CC3B93" w:rsidRDefault="00EF7AF8" w14:paraId="7BDC30C1"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EF7AF8" w:rsidP="00CC3B93" w:rsidRDefault="00DE4694" w14:paraId="4947440A" w14:textId="0293257C">
      <w:pPr>
        <w:spacing w:after="0" w:line="240" w:lineRule="auto"/>
        <w:jc w:val="both"/>
        <w:textAlignment w:val="baseline"/>
        <w:rPr>
          <w:rFonts w:asciiTheme="majorHAnsi" w:hAnsiTheme="majorHAnsi" w:eastAsiaTheme="majorEastAsia" w:cstheme="majorBidi"/>
          <w:color w:val="7030A0"/>
          <w:sz w:val="40"/>
          <w:szCs w:val="40"/>
          <w:lang w:val="es-MX"/>
        </w:rPr>
      </w:pPr>
      <w:r w:rsidRPr="00CC3B93">
        <w:rPr>
          <w:rFonts w:asciiTheme="majorHAnsi" w:hAnsiTheme="majorHAnsi" w:eastAsiaTheme="majorEastAsia" w:cstheme="majorBidi"/>
          <w:color w:val="7030A0"/>
          <w:sz w:val="40"/>
          <w:szCs w:val="40"/>
          <w:lang w:val="es-MX"/>
        </w:rPr>
        <w:t>D</w:t>
      </w:r>
      <w:r w:rsidRPr="00CC3B93" w:rsidR="00EF7AF8">
        <w:rPr>
          <w:rFonts w:asciiTheme="majorHAnsi" w:hAnsiTheme="majorHAnsi" w:eastAsiaTheme="majorEastAsia" w:cstheme="majorBidi"/>
          <w:color w:val="7030A0"/>
          <w:sz w:val="40"/>
          <w:szCs w:val="40"/>
          <w:lang w:val="es-MX"/>
        </w:rPr>
        <w:t>ifusión de las alianzas</w:t>
      </w:r>
    </w:p>
    <w:p w:rsidR="00EF7AF8" w:rsidP="00CC3B93" w:rsidRDefault="00517000" w14:paraId="4E0A0B13" w14:textId="3D89F021">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 xml:space="preserve">(Describa las alianzas que se hayan formalizado para impulsar un mayor impacto del indicador o de su mejor práctica relacionada al indicador. Puede incluir como respaldo evidencia de </w:t>
      </w:r>
      <w:r w:rsidRPr="00CC3B93" w:rsidR="00EF7AF8">
        <w:rPr>
          <w:rFonts w:eastAsia="Times New Roman" w:cs="Times New Roman" w:asciiTheme="majorHAnsi" w:hAnsiTheme="majorHAnsi"/>
          <w:color w:val="auto"/>
          <w:sz w:val="22"/>
          <w:szCs w:val="22"/>
          <w:lang w:val="es-MX" w:eastAsia="en-US"/>
        </w:rPr>
        <w:t>artículos en medios especializados, participación en foros y eventos del sector social</w:t>
      </w:r>
      <w:r w:rsidRPr="00CC3B93">
        <w:rPr>
          <w:rFonts w:eastAsia="Times New Roman" w:cs="Times New Roman" w:asciiTheme="majorHAnsi" w:hAnsiTheme="majorHAnsi"/>
          <w:color w:val="auto"/>
          <w:sz w:val="22"/>
          <w:szCs w:val="22"/>
          <w:lang w:val="es-MX" w:eastAsia="en-US"/>
        </w:rPr>
        <w:t xml:space="preserve"> relacionados con el indicador</w:t>
      </w:r>
      <w:r w:rsidRPr="00CC3B93" w:rsidR="00EF7AF8">
        <w:rPr>
          <w:rFonts w:eastAsia="Times New Roman" w:cs="Times New Roman" w:asciiTheme="majorHAnsi" w:hAnsiTheme="majorHAnsi"/>
          <w:color w:val="auto"/>
          <w:sz w:val="22"/>
          <w:szCs w:val="22"/>
          <w:lang w:val="es-MX" w:eastAsia="en-US"/>
        </w:rPr>
        <w:t>, publicaciones sobre investigaciones relacionadas</w:t>
      </w:r>
      <w:r w:rsidRPr="00CC3B93">
        <w:rPr>
          <w:rFonts w:eastAsia="Times New Roman" w:cs="Times New Roman" w:asciiTheme="majorHAnsi" w:hAnsiTheme="majorHAnsi"/>
          <w:color w:val="auto"/>
          <w:sz w:val="22"/>
          <w:szCs w:val="22"/>
          <w:lang w:val="es-MX" w:eastAsia="en-US"/>
        </w:rPr>
        <w:t xml:space="preserve"> que haya realizado en conjunto o con apoyo de otras entidades</w:t>
      </w:r>
      <w:r w:rsidRPr="00CC3B93" w:rsidR="00EF7AF8">
        <w:rPr>
          <w:rFonts w:eastAsia="Times New Roman" w:cs="Times New Roman" w:asciiTheme="majorHAnsi" w:hAnsiTheme="majorHAnsi"/>
          <w:color w:val="auto"/>
          <w:sz w:val="22"/>
          <w:szCs w:val="22"/>
          <w:lang w:val="es-MX" w:eastAsia="en-US"/>
        </w:rPr>
        <w:t xml:space="preserve">, movilización </w:t>
      </w:r>
      <w:r w:rsidRPr="00CC3B93">
        <w:rPr>
          <w:rFonts w:eastAsia="Times New Roman" w:cs="Times New Roman" w:asciiTheme="majorHAnsi" w:hAnsiTheme="majorHAnsi"/>
          <w:color w:val="auto"/>
          <w:sz w:val="22"/>
          <w:szCs w:val="22"/>
          <w:lang w:val="es-MX" w:eastAsia="en-US"/>
        </w:rPr>
        <w:t xml:space="preserve">de la buena práctica </w:t>
      </w:r>
      <w:r w:rsidRPr="00CC3B93" w:rsidR="00EF7AF8">
        <w:rPr>
          <w:rFonts w:eastAsia="Times New Roman" w:cs="Times New Roman" w:asciiTheme="majorHAnsi" w:hAnsiTheme="majorHAnsi"/>
          <w:color w:val="auto"/>
          <w:sz w:val="22"/>
          <w:szCs w:val="22"/>
          <w:lang w:val="es-MX" w:eastAsia="en-US"/>
        </w:rPr>
        <w:t>en redes sociales o plataformas digitales</w:t>
      </w:r>
      <w:r w:rsidRPr="00CC3B93">
        <w:rPr>
          <w:rFonts w:eastAsia="Times New Roman" w:cs="Times New Roman" w:asciiTheme="majorHAnsi" w:hAnsiTheme="majorHAnsi"/>
          <w:color w:val="auto"/>
          <w:sz w:val="22"/>
          <w:szCs w:val="22"/>
          <w:lang w:val="es-MX" w:eastAsia="en-US"/>
        </w:rPr>
        <w:t>).</w:t>
      </w:r>
    </w:p>
    <w:p w:rsidR="00CC3B93" w:rsidP="00CC3B93" w:rsidRDefault="00CC3B93" w14:paraId="60370634"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CC3B93" w:rsidP="00CC3B93" w:rsidRDefault="00CC3B93" w14:paraId="2BDAC578"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517000" w:rsidP="00CC3B93" w:rsidRDefault="00517000" w14:paraId="4C9BE1AE"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EF7AF8" w:rsidP="00CC3B93" w:rsidRDefault="00EF7AF8" w14:paraId="29253961" w14:textId="77777777">
      <w:pPr>
        <w:spacing w:after="0" w:line="240" w:lineRule="auto"/>
        <w:jc w:val="both"/>
        <w:textAlignment w:val="baseline"/>
        <w:rPr>
          <w:rFonts w:asciiTheme="majorHAnsi" w:hAnsiTheme="majorHAnsi" w:eastAsiaTheme="majorEastAsia" w:cstheme="majorBidi"/>
          <w:color w:val="7030A0"/>
          <w:sz w:val="40"/>
          <w:szCs w:val="40"/>
          <w:lang w:val="es-MX"/>
        </w:rPr>
      </w:pPr>
      <w:r w:rsidRPr="00CC3B93">
        <w:rPr>
          <w:rFonts w:asciiTheme="majorHAnsi" w:hAnsiTheme="majorHAnsi" w:eastAsiaTheme="majorEastAsia" w:cstheme="majorBidi"/>
          <w:color w:val="7030A0"/>
          <w:sz w:val="40"/>
          <w:szCs w:val="40"/>
          <w:lang w:val="es-MX"/>
        </w:rPr>
        <w:lastRenderedPageBreak/>
        <w:t>Impulso a la replicabilidad</w:t>
      </w:r>
    </w:p>
    <w:p w:rsidRPr="00CC3B93" w:rsidR="00EF7AF8" w:rsidP="00CC3B93" w:rsidRDefault="00D8191F" w14:paraId="1417008E" w14:textId="558AAE29">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(Describa qué acciones ha desarrollado y qué resultados se han logrado para multiplicar el impacto en el sector o replicar la mejor práctica en otras OSC, así como indicador qué otros actores o entidades han participado en ello. Puede ser que esto se encuentre en un plan o que aún no se haya desarrollado, en tal caso, puede mencionar que no se cuenta con acciones de replicabilidad).</w:t>
      </w:r>
    </w:p>
    <w:p w:rsidRPr="00CC3B93" w:rsidR="00EF7AF8" w:rsidP="00CC3B93" w:rsidRDefault="00EF7AF8" w14:paraId="517CF18C"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EF7AF8" w:rsidP="00CC3B93" w:rsidRDefault="00EF7AF8" w14:paraId="0251F454" w14:textId="77777777">
      <w:pPr>
        <w:spacing w:after="0" w:line="240" w:lineRule="auto"/>
        <w:jc w:val="both"/>
        <w:textAlignment w:val="baseline"/>
        <w:rPr>
          <w:rFonts w:eastAsia="Times New Roman" w:cs="Times New Roman" w:asciiTheme="majorHAnsi" w:hAnsiTheme="majorHAnsi"/>
          <w:color w:val="auto"/>
          <w:sz w:val="22"/>
          <w:szCs w:val="22"/>
          <w:lang w:val="es-MX" w:eastAsia="en-US"/>
        </w:rPr>
      </w:pPr>
    </w:p>
    <w:p w:rsidRPr="00CC3B93" w:rsidR="00EF7AF8" w:rsidP="00CC3B93" w:rsidRDefault="00EF7AF8" w14:paraId="1D16D92A" w14:textId="77777777">
      <w:pPr>
        <w:spacing w:after="0" w:line="240" w:lineRule="auto"/>
        <w:jc w:val="both"/>
        <w:textAlignment w:val="baseline"/>
        <w:rPr>
          <w:rFonts w:asciiTheme="majorHAnsi" w:hAnsiTheme="majorHAnsi" w:eastAsiaTheme="majorEastAsia" w:cstheme="majorBidi"/>
          <w:color w:val="7030A0"/>
          <w:sz w:val="40"/>
          <w:szCs w:val="40"/>
          <w:lang w:val="es-MX"/>
        </w:rPr>
      </w:pPr>
      <w:r w:rsidRPr="00CC3B93">
        <w:rPr>
          <w:rFonts w:asciiTheme="majorHAnsi" w:hAnsiTheme="majorHAnsi" w:eastAsiaTheme="majorEastAsia" w:cstheme="majorBidi"/>
          <w:color w:val="7030A0"/>
          <w:sz w:val="40"/>
          <w:szCs w:val="40"/>
          <w:lang w:val="es-MX"/>
        </w:rPr>
        <w:t>Monitoreo y mejora continua</w:t>
      </w:r>
    </w:p>
    <w:p w:rsidRPr="00CC3B93" w:rsidR="00B91AB5" w:rsidP="00CC3B93" w:rsidRDefault="009915D8" w14:paraId="4C5F61F4" w14:textId="02FF5CC6">
      <w:pPr>
        <w:spacing w:after="0" w:line="240" w:lineRule="auto"/>
        <w:jc w:val="both"/>
        <w:textAlignment w:val="baseline"/>
        <w:rPr>
          <w:rFonts w:eastAsia="Times New Roman" w:cs="Times New Roman" w:asciiTheme="majorHAnsi" w:hAnsiTheme="majorHAnsi"/>
          <w:color w:val="auto"/>
          <w:sz w:val="22"/>
          <w:szCs w:val="22"/>
          <w:lang w:val="es-MX" w:eastAsia="en-US"/>
        </w:rPr>
      </w:pPr>
      <w:r w:rsidRPr="00CC3B93">
        <w:rPr>
          <w:rFonts w:eastAsia="Times New Roman" w:cs="Times New Roman" w:asciiTheme="majorHAnsi" w:hAnsiTheme="majorHAnsi"/>
          <w:color w:val="auto"/>
          <w:sz w:val="22"/>
          <w:szCs w:val="22"/>
          <w:lang w:val="es-MX" w:eastAsia="en-US"/>
        </w:rPr>
        <w:t xml:space="preserve">(Describa las acciones planeadas para llevar un seguimiento de las mejores prácticas, </w:t>
      </w:r>
      <w:r w:rsidRPr="00CC3B93" w:rsidR="00EF7AF8">
        <w:rPr>
          <w:rFonts w:eastAsia="Times New Roman" w:cs="Times New Roman" w:asciiTheme="majorHAnsi" w:hAnsiTheme="majorHAnsi"/>
          <w:color w:val="auto"/>
          <w:sz w:val="22"/>
          <w:szCs w:val="22"/>
          <w:lang w:val="es-MX" w:eastAsia="en-US"/>
        </w:rPr>
        <w:t>evaluando su efectividad y áreas de oportunidad</w:t>
      </w:r>
      <w:r w:rsidRPr="00CC3B93">
        <w:rPr>
          <w:rFonts w:eastAsia="Times New Roman" w:cs="Times New Roman" w:asciiTheme="majorHAnsi" w:hAnsiTheme="majorHAnsi"/>
          <w:color w:val="auto"/>
          <w:sz w:val="22"/>
          <w:szCs w:val="22"/>
          <w:lang w:val="es-MX" w:eastAsia="en-US"/>
        </w:rPr>
        <w:t>. Puede apoyarse del siguiente cuadro de monitoreo</w:t>
      </w:r>
      <w:r w:rsidRPr="00CC3B93" w:rsidR="0048290D">
        <w:rPr>
          <w:rFonts w:eastAsia="Times New Roman" w:cs="Times New Roman" w:asciiTheme="majorHAnsi" w:hAnsiTheme="majorHAnsi"/>
          <w:color w:val="auto"/>
          <w:sz w:val="22"/>
          <w:szCs w:val="22"/>
          <w:lang w:val="es-MX" w:eastAsia="en-US"/>
        </w:rPr>
        <w:t xml:space="preserve"> o sólo describir</w:t>
      </w:r>
      <w:r w:rsidRPr="00CC3B93">
        <w:rPr>
          <w:rFonts w:eastAsia="Times New Roman" w:cs="Times New Roman" w:asciiTheme="majorHAnsi" w:hAnsiTheme="majorHAnsi"/>
          <w:color w:val="auto"/>
          <w:sz w:val="22"/>
          <w:szCs w:val="22"/>
          <w:lang w:val="es-MX" w:eastAsia="en-US"/>
        </w:rPr>
        <w:t>).</w:t>
      </w:r>
    </w:p>
    <w:p w:rsidRPr="00CC3B93" w:rsidR="009915D8" w:rsidP="00CC3B93" w:rsidRDefault="009915D8" w14:paraId="3DAD372C" w14:textId="77777777">
      <w:pPr>
        <w:spacing w:after="0" w:line="240" w:lineRule="auto"/>
        <w:jc w:val="both"/>
        <w:textAlignment w:val="baseline"/>
        <w:rPr>
          <w:rFonts w:asciiTheme="majorHAnsi" w:hAnsiTheme="majorHAnsi"/>
          <w:lang w:val="es-MX"/>
        </w:rPr>
      </w:pPr>
    </w:p>
    <w:tbl>
      <w:tblPr>
        <w:tblW w:w="9490" w:type="dxa"/>
        <w:jc w:val="center"/>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2544"/>
        <w:gridCol w:w="1559"/>
        <w:gridCol w:w="1276"/>
        <w:gridCol w:w="4111"/>
      </w:tblGrid>
      <w:tr w:rsidRPr="00CC3B93" w:rsidR="00B91AB5" w:rsidTr="00B00230" w14:paraId="7C8D6C98" w14:textId="77777777">
        <w:trPr>
          <w:trHeight w:val="585"/>
          <w:jc w:val="center"/>
        </w:trPr>
        <w:tc>
          <w:tcPr>
            <w:tcW w:w="2544"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B91AB5" w:rsidP="00CC3B93" w:rsidRDefault="009915D8" w14:paraId="023D9D5E" w14:textId="0928D66F">
            <w:pPr>
              <w:spacing w:after="0" w:line="240" w:lineRule="auto"/>
              <w:jc w:val="center"/>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b/>
                <w:bCs/>
                <w:color w:val="FFFFFF"/>
                <w:sz w:val="20"/>
                <w:szCs w:val="20"/>
                <w:lang w:val="es-MX" w:eastAsia="en-US"/>
              </w:rPr>
              <w:t>Actividad</w:t>
            </w:r>
          </w:p>
        </w:tc>
        <w:tc>
          <w:tcPr>
            <w:tcW w:w="1559"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B91AB5" w:rsidP="00CC3B93" w:rsidRDefault="00B91AB5" w14:paraId="10CADCD1" w14:textId="77777777">
            <w:pPr>
              <w:spacing w:after="0" w:line="240" w:lineRule="auto"/>
              <w:jc w:val="center"/>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b/>
                <w:bCs/>
                <w:color w:val="FFFFFF"/>
                <w:sz w:val="20"/>
                <w:szCs w:val="20"/>
                <w:lang w:val="es-MX" w:eastAsia="en-US"/>
              </w:rPr>
              <w:t>Responsable</w:t>
            </w:r>
          </w:p>
        </w:tc>
        <w:tc>
          <w:tcPr>
            <w:tcW w:w="1276"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hideMark/>
          </w:tcPr>
          <w:p w:rsidRPr="00CC3B93" w:rsidR="00B91AB5" w:rsidP="00CC3B93" w:rsidRDefault="00B91AB5" w14:paraId="51860436" w14:textId="28212CB0">
            <w:pPr>
              <w:spacing w:after="0" w:line="240" w:lineRule="auto"/>
              <w:jc w:val="center"/>
              <w:textAlignment w:val="baseline"/>
              <w:rPr>
                <w:rFonts w:eastAsia="Times New Roman" w:cs="Times New Roman" w:asciiTheme="majorHAnsi" w:hAnsiTheme="majorHAnsi"/>
                <w:color w:val="auto"/>
                <w:sz w:val="20"/>
                <w:szCs w:val="20"/>
                <w:lang w:val="es-MX" w:eastAsia="en-US"/>
              </w:rPr>
            </w:pPr>
            <w:r w:rsidRPr="00CC3B93">
              <w:rPr>
                <w:rFonts w:eastAsia="Times New Roman" w:cs="Times New Roman" w:asciiTheme="majorHAnsi" w:hAnsiTheme="majorHAnsi"/>
                <w:b/>
                <w:bCs/>
                <w:color w:val="FFFFFF"/>
                <w:sz w:val="20"/>
                <w:szCs w:val="20"/>
                <w:lang w:val="es-MX" w:eastAsia="en-US"/>
              </w:rPr>
              <w:t>Fecha de revisión</w:t>
            </w:r>
          </w:p>
        </w:tc>
        <w:tc>
          <w:tcPr>
            <w:tcW w:w="4111" w:type="dxa"/>
            <w:tcBorders>
              <w:top w:val="single" w:color="FFFFFF" w:themeColor="background1" w:sz="6" w:space="0"/>
              <w:left w:val="single" w:color="FFFFFF" w:themeColor="background1" w:sz="6" w:space="0"/>
              <w:bottom w:val="single" w:color="FFFFFF" w:themeColor="background1" w:sz="24" w:space="0"/>
              <w:right w:val="single" w:color="FFFFFF" w:themeColor="background1" w:sz="6" w:space="0"/>
            </w:tcBorders>
            <w:shd w:val="clear" w:color="auto" w:fill="836C9F"/>
            <w:vAlign w:val="center"/>
          </w:tcPr>
          <w:p w:rsidRPr="00CC3B93" w:rsidR="00B91AB5" w:rsidP="00CC3B93" w:rsidRDefault="00B91AB5" w14:paraId="1D5C64A2" w14:textId="6D3AC7A5">
            <w:pPr>
              <w:spacing w:after="0" w:line="240" w:lineRule="auto"/>
              <w:jc w:val="center"/>
              <w:textAlignment w:val="baseline"/>
              <w:rPr>
                <w:rFonts w:eastAsia="Times New Roman" w:cs="Times New Roman" w:asciiTheme="majorHAnsi" w:hAnsiTheme="majorHAnsi"/>
                <w:b/>
                <w:bCs/>
                <w:color w:val="FFFFFF"/>
                <w:sz w:val="20"/>
                <w:szCs w:val="20"/>
                <w:lang w:val="es-MX" w:eastAsia="en-US"/>
              </w:rPr>
            </w:pPr>
            <w:r w:rsidRPr="00CC3B93">
              <w:rPr>
                <w:rFonts w:eastAsia="Times New Roman" w:cs="Times New Roman" w:asciiTheme="majorHAnsi" w:hAnsiTheme="majorHAnsi"/>
                <w:b/>
                <w:bCs/>
                <w:color w:val="FFFFFF"/>
                <w:sz w:val="20"/>
                <w:szCs w:val="20"/>
                <w:lang w:val="es-MX" w:eastAsia="en-US"/>
              </w:rPr>
              <w:t>Conclusiones del monitoreo</w:t>
            </w:r>
            <w:r w:rsidRPr="00CC3B93" w:rsidR="009915D8">
              <w:rPr>
                <w:rFonts w:eastAsia="Times New Roman" w:cs="Times New Roman" w:asciiTheme="majorHAnsi" w:hAnsiTheme="majorHAnsi"/>
                <w:b/>
                <w:bCs/>
                <w:color w:val="FFFFFF"/>
                <w:sz w:val="20"/>
                <w:szCs w:val="20"/>
                <w:lang w:val="es-MX" w:eastAsia="en-US"/>
              </w:rPr>
              <w:t xml:space="preserve"> o resultados esperados</w:t>
            </w:r>
          </w:p>
        </w:tc>
      </w:tr>
      <w:tr w:rsidRPr="00CC3B93" w:rsidR="00B91AB5" w:rsidTr="00B00230" w14:paraId="4AC55F61" w14:textId="77777777">
        <w:trPr>
          <w:trHeight w:val="585"/>
          <w:jc w:val="center"/>
        </w:trPr>
        <w:tc>
          <w:tcPr>
            <w:tcW w:w="2544"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B91AB5" w:rsidP="00CC3B93" w:rsidRDefault="00B91AB5" w14:paraId="588C09F0" w14:textId="37AC350F">
            <w:pPr>
              <w:spacing w:after="0" w:line="240" w:lineRule="auto"/>
              <w:jc w:val="both"/>
              <w:textAlignment w:val="baseline"/>
              <w:rPr>
                <w:rFonts w:eastAsia="Times New Roman" w:cs="Times New Roman" w:asciiTheme="majorHAnsi" w:hAnsiTheme="majorHAnsi"/>
                <w:color w:val="auto"/>
                <w:sz w:val="20"/>
                <w:szCs w:val="20"/>
                <w:lang w:val="es-MX" w:eastAsia="en-US"/>
              </w:rPr>
            </w:pPr>
          </w:p>
        </w:tc>
        <w:tc>
          <w:tcPr>
            <w:tcW w:w="1559"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B91AB5" w:rsidP="00CC3B93" w:rsidRDefault="00B91AB5" w14:paraId="0F662CCF" w14:textId="4EB95985">
            <w:pPr>
              <w:spacing w:after="0" w:line="240" w:lineRule="auto"/>
              <w:jc w:val="both"/>
              <w:textAlignment w:val="baseline"/>
              <w:rPr>
                <w:rFonts w:eastAsia="Times New Roman" w:cs="Times New Roman" w:asciiTheme="majorHAnsi" w:hAnsiTheme="majorHAnsi"/>
                <w:color w:val="auto"/>
                <w:sz w:val="20"/>
                <w:szCs w:val="20"/>
                <w:lang w:val="es-MX" w:eastAsia="en-US"/>
              </w:rPr>
            </w:pPr>
          </w:p>
        </w:tc>
        <w:tc>
          <w:tcPr>
            <w:tcW w:w="1276"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B91AB5" w:rsidP="00CC3B93" w:rsidRDefault="00B91AB5" w14:paraId="5DD1B4E6" w14:textId="4A5C3711">
            <w:pPr>
              <w:spacing w:after="0" w:line="240" w:lineRule="auto"/>
              <w:jc w:val="both"/>
              <w:textAlignment w:val="baseline"/>
              <w:rPr>
                <w:rFonts w:eastAsia="Times New Roman" w:cs="Times New Roman" w:asciiTheme="majorHAnsi" w:hAnsiTheme="majorHAnsi"/>
                <w:color w:val="auto"/>
                <w:sz w:val="20"/>
                <w:szCs w:val="20"/>
                <w:lang w:val="es-MX" w:eastAsia="en-US"/>
              </w:rPr>
            </w:pPr>
          </w:p>
        </w:tc>
        <w:tc>
          <w:tcPr>
            <w:tcW w:w="4111" w:type="dxa"/>
            <w:tcBorders>
              <w:top w:val="single" w:color="FFFFFF" w:themeColor="background1" w:sz="24" w:space="0"/>
              <w:left w:val="single" w:color="FFFFFF" w:themeColor="background1" w:sz="6" w:space="0"/>
              <w:bottom w:val="single" w:color="FFFFFF" w:themeColor="background1" w:sz="6" w:space="0"/>
              <w:right w:val="single" w:color="FFFFFF" w:themeColor="background1" w:sz="6" w:space="0"/>
            </w:tcBorders>
            <w:shd w:val="clear" w:color="auto" w:fill="D9D4DF"/>
            <w:vAlign w:val="center"/>
          </w:tcPr>
          <w:p w:rsidRPr="00CC3B93" w:rsidR="00B91AB5" w:rsidP="00CC3B93" w:rsidRDefault="00B91AB5" w14:paraId="5115C221" w14:textId="1996D453">
            <w:pPr>
              <w:spacing w:after="0" w:line="240" w:lineRule="auto"/>
              <w:jc w:val="both"/>
              <w:textAlignment w:val="baseline"/>
              <w:rPr>
                <w:rFonts w:eastAsia="Times New Roman" w:cs="Times New Roman" w:asciiTheme="majorHAnsi" w:hAnsiTheme="majorHAnsi"/>
                <w:color w:val="auto"/>
                <w:sz w:val="20"/>
                <w:szCs w:val="20"/>
                <w:lang w:val="es-MX" w:eastAsia="en-US"/>
              </w:rPr>
            </w:pPr>
          </w:p>
        </w:tc>
      </w:tr>
      <w:tr w:rsidRPr="00CC3B93" w:rsidR="00B91AB5" w:rsidTr="00B00230" w14:paraId="2F94695E" w14:textId="77777777">
        <w:trPr>
          <w:trHeight w:val="585"/>
          <w:jc w:val="center"/>
        </w:trPr>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10E8DB97" w14:textId="0EFF9311">
            <w:pPr>
              <w:spacing w:after="0" w:line="240" w:lineRule="auto"/>
              <w:jc w:val="both"/>
              <w:textAlignment w:val="baseline"/>
              <w:rPr>
                <w:rFonts w:eastAsia="Times New Roman" w:cs="Times New Roman" w:asciiTheme="majorHAnsi" w:hAnsiTheme="majorHAnsi"/>
                <w:color w:val="auto"/>
                <w:sz w:val="20"/>
                <w:szCs w:val="20"/>
                <w:lang w:val="es-MX" w:eastAsia="en-US"/>
              </w:rPr>
            </w:pPr>
          </w:p>
        </w:tc>
        <w:tc>
          <w:tcPr>
            <w:tcW w:w="1559"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503CF10B" w14:textId="6760FE10">
            <w:pPr>
              <w:spacing w:after="0" w:line="240" w:lineRule="auto"/>
              <w:jc w:val="both"/>
              <w:textAlignment w:val="baseline"/>
              <w:rPr>
                <w:rFonts w:eastAsia="Times New Roman" w:cs="Times New Roman" w:asciiTheme="majorHAnsi" w:hAnsiTheme="majorHAnsi"/>
                <w:color w:val="auto"/>
                <w:sz w:val="20"/>
                <w:szCs w:val="20"/>
                <w:lang w:val="es-MX" w:eastAsia="en-US"/>
              </w:rPr>
            </w:pPr>
          </w:p>
        </w:tc>
        <w:tc>
          <w:tcPr>
            <w:tcW w:w="1276"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4CF80DE2" w14:textId="1013EC68">
            <w:pPr>
              <w:spacing w:after="0" w:line="240" w:lineRule="auto"/>
              <w:jc w:val="both"/>
              <w:textAlignment w:val="baseline"/>
              <w:rPr>
                <w:rFonts w:eastAsia="Times New Roman" w:cs="Times New Roman" w:asciiTheme="majorHAnsi" w:hAnsiTheme="majorHAnsi"/>
                <w:color w:val="auto"/>
                <w:sz w:val="20"/>
                <w:szCs w:val="20"/>
                <w:lang w:val="es-MX" w:eastAsia="en-US"/>
              </w:rPr>
            </w:pPr>
          </w:p>
        </w:tc>
        <w:tc>
          <w:tcPr>
            <w:tcW w:w="4111"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63397D9A" w14:textId="647C4FF2">
            <w:pPr>
              <w:spacing w:after="0" w:line="240" w:lineRule="auto"/>
              <w:jc w:val="both"/>
              <w:textAlignment w:val="baseline"/>
              <w:rPr>
                <w:rFonts w:eastAsia="Times New Roman" w:cs="Times New Roman" w:asciiTheme="majorHAnsi" w:hAnsiTheme="majorHAnsi"/>
                <w:color w:val="auto"/>
                <w:sz w:val="20"/>
                <w:szCs w:val="20"/>
                <w:lang w:val="es-MX" w:eastAsia="en-US"/>
              </w:rPr>
            </w:pPr>
          </w:p>
        </w:tc>
      </w:tr>
      <w:tr w:rsidRPr="00CC3B93" w:rsidR="00B91AB5" w:rsidTr="00B00230" w14:paraId="706123C6" w14:textId="77777777">
        <w:trPr>
          <w:trHeight w:val="585"/>
          <w:jc w:val="center"/>
        </w:trPr>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6B9B0E9E" w14:textId="008D3418">
            <w:pPr>
              <w:spacing w:after="0" w:line="240" w:lineRule="auto"/>
              <w:jc w:val="both"/>
              <w:textAlignment w:val="baseline"/>
              <w:rPr>
                <w:rFonts w:eastAsia="Times New Roman" w:cs="Times New Roman" w:asciiTheme="majorHAnsi" w:hAnsiTheme="majorHAnsi"/>
                <w:color w:val="000000"/>
                <w:sz w:val="20"/>
                <w:szCs w:val="20"/>
                <w:lang w:val="es-MX" w:eastAsia="en-US"/>
              </w:rPr>
            </w:pPr>
          </w:p>
        </w:tc>
        <w:tc>
          <w:tcPr>
            <w:tcW w:w="1559"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368CAA93" w14:textId="0C966429">
            <w:pPr>
              <w:spacing w:after="0" w:line="240" w:lineRule="auto"/>
              <w:jc w:val="both"/>
              <w:textAlignment w:val="baseline"/>
              <w:rPr>
                <w:rFonts w:eastAsia="Times New Roman" w:cs="Times New Roman" w:asciiTheme="majorHAnsi" w:hAnsiTheme="majorHAnsi"/>
                <w:color w:val="000000"/>
                <w:sz w:val="20"/>
                <w:szCs w:val="20"/>
                <w:lang w:val="es-MX" w:eastAsia="en-US"/>
              </w:rPr>
            </w:pPr>
          </w:p>
        </w:tc>
        <w:tc>
          <w:tcPr>
            <w:tcW w:w="1276"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4D78A7E3" w14:textId="57F5D26C">
            <w:pPr>
              <w:spacing w:after="0" w:line="240" w:lineRule="auto"/>
              <w:jc w:val="both"/>
              <w:textAlignment w:val="baseline"/>
              <w:rPr>
                <w:rFonts w:eastAsia="Times New Roman" w:cs="Times New Roman" w:asciiTheme="majorHAnsi" w:hAnsiTheme="majorHAnsi"/>
                <w:color w:val="000000"/>
                <w:sz w:val="20"/>
                <w:szCs w:val="20"/>
                <w:lang w:val="es-MX" w:eastAsia="en-US"/>
              </w:rPr>
            </w:pPr>
          </w:p>
        </w:tc>
        <w:tc>
          <w:tcPr>
            <w:tcW w:w="4111"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28CD8B2E" w14:textId="7DB9B230">
            <w:pPr>
              <w:spacing w:after="0" w:line="240" w:lineRule="auto"/>
              <w:jc w:val="both"/>
              <w:textAlignment w:val="baseline"/>
              <w:rPr>
                <w:rFonts w:eastAsia="Times New Roman" w:cs="Times New Roman" w:asciiTheme="majorHAnsi" w:hAnsiTheme="majorHAnsi"/>
                <w:color w:val="000000"/>
                <w:sz w:val="20"/>
                <w:szCs w:val="20"/>
                <w:lang w:val="es-MX" w:eastAsia="en-US"/>
              </w:rPr>
            </w:pPr>
          </w:p>
        </w:tc>
      </w:tr>
      <w:tr w:rsidRPr="00CC3B93" w:rsidR="00B91AB5" w:rsidTr="00B00230" w14:paraId="309A3522" w14:textId="77777777">
        <w:trPr>
          <w:trHeight w:val="585"/>
          <w:jc w:val="center"/>
        </w:trPr>
        <w:tc>
          <w:tcPr>
            <w:tcW w:w="2544"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59A64862" w14:textId="44141CDD">
            <w:pPr>
              <w:spacing w:after="0" w:line="240" w:lineRule="auto"/>
              <w:jc w:val="both"/>
              <w:textAlignment w:val="baseline"/>
              <w:rPr>
                <w:rFonts w:eastAsia="Times New Roman" w:cs="Times New Roman" w:asciiTheme="majorHAnsi" w:hAnsiTheme="majorHAnsi"/>
                <w:color w:val="000000"/>
                <w:sz w:val="20"/>
                <w:szCs w:val="20"/>
                <w:lang w:val="es-MX" w:eastAsia="en-US"/>
              </w:rPr>
            </w:pPr>
          </w:p>
        </w:tc>
        <w:tc>
          <w:tcPr>
            <w:tcW w:w="1559"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5B33AF57" w14:textId="77777777">
            <w:pPr>
              <w:spacing w:after="0" w:line="240" w:lineRule="auto"/>
              <w:jc w:val="both"/>
              <w:textAlignment w:val="baseline"/>
              <w:rPr>
                <w:rFonts w:eastAsia="Times New Roman" w:cs="Times New Roman" w:asciiTheme="majorHAnsi" w:hAnsiTheme="majorHAnsi"/>
                <w:color w:val="000000"/>
                <w:sz w:val="20"/>
                <w:szCs w:val="20"/>
                <w:lang w:val="es-MX" w:eastAsia="en-US"/>
              </w:rPr>
            </w:pPr>
          </w:p>
        </w:tc>
        <w:tc>
          <w:tcPr>
            <w:tcW w:w="1276"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68DA9157" w14:textId="77777777">
            <w:pPr>
              <w:spacing w:after="0" w:line="240" w:lineRule="auto"/>
              <w:jc w:val="both"/>
              <w:textAlignment w:val="baseline"/>
              <w:rPr>
                <w:rFonts w:eastAsia="Times New Roman" w:cs="Times New Roman" w:asciiTheme="majorHAnsi" w:hAnsiTheme="majorHAnsi"/>
                <w:color w:val="000000"/>
                <w:sz w:val="20"/>
                <w:szCs w:val="20"/>
                <w:lang w:val="es-MX" w:eastAsia="en-US"/>
              </w:rPr>
            </w:pPr>
          </w:p>
        </w:tc>
        <w:tc>
          <w:tcPr>
            <w:tcW w:w="4111" w:type="dxa"/>
            <w:tcBorders>
              <w:top w:val="single" w:color="FFFFFF" w:themeColor="background1" w:sz="6" w:space="0"/>
              <w:left w:val="single" w:color="FFFFFF" w:themeColor="background1" w:sz="6" w:space="0"/>
              <w:bottom w:val="single" w:color="FFFFFF" w:themeColor="background1" w:sz="6" w:space="0"/>
              <w:right w:val="single" w:color="FFFFFF" w:themeColor="background1" w:sz="6" w:space="0"/>
            </w:tcBorders>
            <w:shd w:val="clear" w:color="auto" w:fill="EDEBF0"/>
            <w:vAlign w:val="center"/>
          </w:tcPr>
          <w:p w:rsidRPr="00CC3B93" w:rsidR="00B91AB5" w:rsidP="00CC3B93" w:rsidRDefault="00B91AB5" w14:paraId="2406B6A9" w14:textId="77777777">
            <w:pPr>
              <w:spacing w:after="0" w:line="240" w:lineRule="auto"/>
              <w:jc w:val="both"/>
              <w:textAlignment w:val="baseline"/>
              <w:rPr>
                <w:rFonts w:eastAsia="Times New Roman" w:cs="Times New Roman" w:asciiTheme="majorHAnsi" w:hAnsiTheme="majorHAnsi"/>
                <w:color w:val="000000"/>
                <w:sz w:val="20"/>
                <w:szCs w:val="20"/>
                <w:lang w:val="es-MX" w:eastAsia="en-US"/>
              </w:rPr>
            </w:pPr>
          </w:p>
        </w:tc>
      </w:tr>
    </w:tbl>
    <w:p w:rsidRPr="00CC3B93" w:rsidR="00B91AB5" w:rsidP="00CC3B93" w:rsidRDefault="00B91AB5" w14:paraId="26F5149F" w14:textId="77777777">
      <w:pPr>
        <w:spacing w:after="0" w:line="240" w:lineRule="auto"/>
        <w:jc w:val="both"/>
        <w:rPr>
          <w:rFonts w:cs="Microsoft Himalaya" w:asciiTheme="majorHAnsi" w:hAnsiTheme="majorHAnsi"/>
          <w:lang w:val="es-MX"/>
        </w:rPr>
      </w:pPr>
    </w:p>
    <w:p w:rsidRPr="00CC3B93" w:rsidR="00B91AB5" w:rsidP="00CC3B93" w:rsidRDefault="00B91AB5" w14:paraId="2324E53D" w14:textId="77777777">
      <w:pPr>
        <w:spacing w:after="0" w:line="240" w:lineRule="auto"/>
        <w:jc w:val="both"/>
        <w:rPr>
          <w:rFonts w:cs="Microsoft Himalaya" w:asciiTheme="majorHAnsi" w:hAnsiTheme="majorHAnsi"/>
          <w:lang w:val="es-MX"/>
        </w:rPr>
      </w:pPr>
    </w:p>
    <w:p w:rsidRPr="00CC3B93" w:rsidR="00887D05" w:rsidP="00CC3B93" w:rsidRDefault="00887D05" w14:paraId="49448FAE" w14:textId="77777777">
      <w:pPr>
        <w:jc w:val="both"/>
        <w:rPr>
          <w:rFonts w:asciiTheme="majorHAnsi" w:hAnsiTheme="majorHAnsi"/>
          <w:lang w:val="es-MX"/>
        </w:rPr>
      </w:pPr>
    </w:p>
    <w:sectPr w:rsidRPr="00CC3B93" w:rsidR="00887D05" w:rsidSect="00B91AB5">
      <w:footerReference w:type="first" r:id="rId7"/>
      <w:pgSz w:w="11907" w:h="16839" w:orient="portrait"/>
      <w:pgMar w:top="1701" w:right="1339" w:bottom="1339" w:left="133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04EE" w:rsidRDefault="000E04EE" w14:paraId="7B6F3DFD" w14:textId="77777777">
      <w:pPr>
        <w:spacing w:after="0" w:line="240" w:lineRule="auto"/>
      </w:pPr>
      <w:r>
        <w:separator/>
      </w:r>
    </w:p>
  </w:endnote>
  <w:endnote w:type="continuationSeparator" w:id="0">
    <w:p w:rsidR="000E04EE" w:rsidRDefault="000E04EE" w14:paraId="1783FE8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Merriweather Sans">
    <w:charset w:val="00"/>
    <w:family w:val="auto"/>
    <w:pitch w:val="variable"/>
    <w:sig w:usb0="A00004FF" w:usb1="40002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5"/>
      <w:gridCol w:w="3075"/>
      <w:gridCol w:w="3075"/>
    </w:tblGrid>
    <w:tr w:rsidR="2CD4D1A6" w:rsidTr="2CD4D1A6" w14:paraId="7DE220F9" w14:textId="77777777">
      <w:trPr>
        <w:trHeight w:val="300"/>
      </w:trPr>
      <w:tc>
        <w:tcPr>
          <w:tcW w:w="3075" w:type="dxa"/>
        </w:tcPr>
        <w:p w:rsidR="001A251C" w:rsidP="2CD4D1A6" w:rsidRDefault="001A251C" w14:paraId="7F9595E7" w14:textId="77777777">
          <w:pPr>
            <w:pStyle w:val="Encabezado"/>
            <w:ind w:left="-115"/>
          </w:pPr>
        </w:p>
      </w:tc>
      <w:tc>
        <w:tcPr>
          <w:tcW w:w="3075" w:type="dxa"/>
        </w:tcPr>
        <w:p w:rsidR="001A251C" w:rsidP="2CD4D1A6" w:rsidRDefault="001A251C" w14:paraId="28A4B9CD" w14:textId="77777777">
          <w:pPr>
            <w:pStyle w:val="Encabezado"/>
            <w:jc w:val="center"/>
          </w:pPr>
        </w:p>
      </w:tc>
      <w:tc>
        <w:tcPr>
          <w:tcW w:w="3075" w:type="dxa"/>
        </w:tcPr>
        <w:p w:rsidR="001A251C" w:rsidP="2CD4D1A6" w:rsidRDefault="001A251C" w14:paraId="5278C31D" w14:textId="77777777">
          <w:pPr>
            <w:pStyle w:val="Encabezado"/>
            <w:ind w:right="-115"/>
            <w:jc w:val="right"/>
          </w:pPr>
        </w:p>
      </w:tc>
    </w:tr>
  </w:tbl>
  <w:p w:rsidR="001A251C" w:rsidP="2CD4D1A6" w:rsidRDefault="001A251C" w14:paraId="6717F0CF"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04EE" w:rsidRDefault="000E04EE" w14:paraId="4FE9105B" w14:textId="77777777">
      <w:pPr>
        <w:spacing w:after="0" w:line="240" w:lineRule="auto"/>
      </w:pPr>
      <w:r>
        <w:separator/>
      </w:r>
    </w:p>
  </w:footnote>
  <w:footnote w:type="continuationSeparator" w:id="0">
    <w:p w:rsidR="000E04EE" w:rsidRDefault="000E04EE" w14:paraId="24AA1B33"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E3CBC"/>
    <w:multiLevelType w:val="hybridMultilevel"/>
    <w:tmpl w:val="61FC6604"/>
    <w:lvl w:ilvl="0" w:tplc="FFFFFFF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6127142"/>
    <w:multiLevelType w:val="hybridMultilevel"/>
    <w:tmpl w:val="859AFAFC"/>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 w15:restartNumberingAfterBreak="0">
    <w:nsid w:val="1A4E4F5C"/>
    <w:multiLevelType w:val="hybridMultilevel"/>
    <w:tmpl w:val="CE8A00FE"/>
    <w:lvl w:ilvl="0" w:tplc="080A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5400CC"/>
    <w:multiLevelType w:val="hybridMultilevel"/>
    <w:tmpl w:val="9E72F3F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4" w15:restartNumberingAfterBreak="0">
    <w:nsid w:val="2D041F2C"/>
    <w:multiLevelType w:val="hybridMultilevel"/>
    <w:tmpl w:val="D2BAAF9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37031E5A"/>
    <w:multiLevelType w:val="hybridMultilevel"/>
    <w:tmpl w:val="526A0930"/>
    <w:lvl w:ilvl="0" w:tplc="FFFFFFF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01F703E"/>
    <w:multiLevelType w:val="hybridMultilevel"/>
    <w:tmpl w:val="138AEB6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541A3A54"/>
    <w:multiLevelType w:val="hybridMultilevel"/>
    <w:tmpl w:val="2AC88C76"/>
    <w:lvl w:ilvl="0" w:tplc="73DC3FAC">
      <w:start w:val="1"/>
      <w:numFmt w:val="bullet"/>
      <w:lvlText w:val=""/>
      <w:lvlJc w:val="left"/>
      <w:pPr>
        <w:ind w:left="1080" w:hanging="360"/>
      </w:pPr>
      <w:rPr>
        <w:rFonts w:hint="default" w:ascii="Symbol" w:hAnsi="Symbol"/>
      </w:rPr>
    </w:lvl>
    <w:lvl w:ilvl="1" w:tplc="080A0003" w:tentative="1">
      <w:start w:val="1"/>
      <w:numFmt w:val="bullet"/>
      <w:lvlText w:val="o"/>
      <w:lvlJc w:val="left"/>
      <w:pPr>
        <w:ind w:left="1800" w:hanging="360"/>
      </w:pPr>
      <w:rPr>
        <w:rFonts w:hint="default" w:ascii="Courier New" w:hAnsi="Courier New" w:cs="Courier New"/>
      </w:rPr>
    </w:lvl>
    <w:lvl w:ilvl="2" w:tplc="080A0005" w:tentative="1">
      <w:start w:val="1"/>
      <w:numFmt w:val="bullet"/>
      <w:lvlText w:val=""/>
      <w:lvlJc w:val="left"/>
      <w:pPr>
        <w:ind w:left="2520" w:hanging="360"/>
      </w:pPr>
      <w:rPr>
        <w:rFonts w:hint="default" w:ascii="Wingdings" w:hAnsi="Wingdings"/>
      </w:rPr>
    </w:lvl>
    <w:lvl w:ilvl="3" w:tplc="080A0001" w:tentative="1">
      <w:start w:val="1"/>
      <w:numFmt w:val="bullet"/>
      <w:lvlText w:val=""/>
      <w:lvlJc w:val="left"/>
      <w:pPr>
        <w:ind w:left="3240" w:hanging="360"/>
      </w:pPr>
      <w:rPr>
        <w:rFonts w:hint="default" w:ascii="Symbol" w:hAnsi="Symbol"/>
      </w:rPr>
    </w:lvl>
    <w:lvl w:ilvl="4" w:tplc="080A0003" w:tentative="1">
      <w:start w:val="1"/>
      <w:numFmt w:val="bullet"/>
      <w:lvlText w:val="o"/>
      <w:lvlJc w:val="left"/>
      <w:pPr>
        <w:ind w:left="3960" w:hanging="360"/>
      </w:pPr>
      <w:rPr>
        <w:rFonts w:hint="default" w:ascii="Courier New" w:hAnsi="Courier New" w:cs="Courier New"/>
      </w:rPr>
    </w:lvl>
    <w:lvl w:ilvl="5" w:tplc="080A0005" w:tentative="1">
      <w:start w:val="1"/>
      <w:numFmt w:val="bullet"/>
      <w:lvlText w:val=""/>
      <w:lvlJc w:val="left"/>
      <w:pPr>
        <w:ind w:left="4680" w:hanging="360"/>
      </w:pPr>
      <w:rPr>
        <w:rFonts w:hint="default" w:ascii="Wingdings" w:hAnsi="Wingdings"/>
      </w:rPr>
    </w:lvl>
    <w:lvl w:ilvl="6" w:tplc="080A0001" w:tentative="1">
      <w:start w:val="1"/>
      <w:numFmt w:val="bullet"/>
      <w:lvlText w:val=""/>
      <w:lvlJc w:val="left"/>
      <w:pPr>
        <w:ind w:left="5400" w:hanging="360"/>
      </w:pPr>
      <w:rPr>
        <w:rFonts w:hint="default" w:ascii="Symbol" w:hAnsi="Symbol"/>
      </w:rPr>
    </w:lvl>
    <w:lvl w:ilvl="7" w:tplc="080A0003" w:tentative="1">
      <w:start w:val="1"/>
      <w:numFmt w:val="bullet"/>
      <w:lvlText w:val="o"/>
      <w:lvlJc w:val="left"/>
      <w:pPr>
        <w:ind w:left="6120" w:hanging="360"/>
      </w:pPr>
      <w:rPr>
        <w:rFonts w:hint="default" w:ascii="Courier New" w:hAnsi="Courier New" w:cs="Courier New"/>
      </w:rPr>
    </w:lvl>
    <w:lvl w:ilvl="8" w:tplc="080A0005" w:tentative="1">
      <w:start w:val="1"/>
      <w:numFmt w:val="bullet"/>
      <w:lvlText w:val=""/>
      <w:lvlJc w:val="left"/>
      <w:pPr>
        <w:ind w:left="6840" w:hanging="360"/>
      </w:pPr>
      <w:rPr>
        <w:rFonts w:hint="default" w:ascii="Wingdings" w:hAnsi="Wingdings"/>
      </w:rPr>
    </w:lvl>
  </w:abstractNum>
  <w:abstractNum w:abstractNumId="8" w15:restartNumberingAfterBreak="0">
    <w:nsid w:val="5B7900C0"/>
    <w:multiLevelType w:val="hybridMultilevel"/>
    <w:tmpl w:val="02D4EF2A"/>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9" w15:restartNumberingAfterBreak="0">
    <w:nsid w:val="5F6A3D9D"/>
    <w:multiLevelType w:val="hybridMultilevel"/>
    <w:tmpl w:val="787C9696"/>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num w:numId="1" w16cid:durableId="287244565">
    <w:abstractNumId w:val="3"/>
  </w:num>
  <w:num w:numId="2" w16cid:durableId="667052643">
    <w:abstractNumId w:val="5"/>
  </w:num>
  <w:num w:numId="3" w16cid:durableId="8676677">
    <w:abstractNumId w:val="8"/>
  </w:num>
  <w:num w:numId="4" w16cid:durableId="30619823">
    <w:abstractNumId w:val="7"/>
  </w:num>
  <w:num w:numId="5" w16cid:durableId="1131825402">
    <w:abstractNumId w:val="9"/>
  </w:num>
  <w:num w:numId="6" w16cid:durableId="792211745">
    <w:abstractNumId w:val="4"/>
  </w:num>
  <w:num w:numId="7" w16cid:durableId="148909115">
    <w:abstractNumId w:val="6"/>
  </w:num>
  <w:num w:numId="8" w16cid:durableId="986057685">
    <w:abstractNumId w:val="1"/>
  </w:num>
  <w:num w:numId="9" w16cid:durableId="229578076">
    <w:abstractNumId w:val="0"/>
  </w:num>
  <w:num w:numId="10" w16cid:durableId="1401707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AB5"/>
    <w:rsid w:val="00053EFE"/>
    <w:rsid w:val="000A61F2"/>
    <w:rsid w:val="000E04EE"/>
    <w:rsid w:val="001A251C"/>
    <w:rsid w:val="00361F9E"/>
    <w:rsid w:val="0048290D"/>
    <w:rsid w:val="00495CFB"/>
    <w:rsid w:val="00517000"/>
    <w:rsid w:val="00724BB8"/>
    <w:rsid w:val="007A2484"/>
    <w:rsid w:val="007E1463"/>
    <w:rsid w:val="008762BE"/>
    <w:rsid w:val="00887D05"/>
    <w:rsid w:val="00950C2B"/>
    <w:rsid w:val="009915D8"/>
    <w:rsid w:val="009F054C"/>
    <w:rsid w:val="00A2119F"/>
    <w:rsid w:val="00A359E8"/>
    <w:rsid w:val="00B91AB5"/>
    <w:rsid w:val="00CC3B93"/>
    <w:rsid w:val="00D57EF8"/>
    <w:rsid w:val="00D8191F"/>
    <w:rsid w:val="00DB5795"/>
    <w:rsid w:val="00DE4694"/>
    <w:rsid w:val="00EC168F"/>
    <w:rsid w:val="00EF7AF8"/>
    <w:rsid w:val="213C62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7E10D"/>
  <w15:chartTrackingRefBased/>
  <w15:docId w15:val="{39A9A5EA-D62C-4546-A344-B47DE0ABB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1AB5"/>
    <w:pPr>
      <w:spacing w:after="240" w:line="312" w:lineRule="auto"/>
    </w:pPr>
    <w:rPr>
      <w:color w:val="000000" w:themeColor="text1"/>
      <w:sz w:val="24"/>
      <w:szCs w:val="24"/>
      <w:lang w:val="es-ES" w:eastAsia="ja-JP"/>
    </w:rPr>
  </w:style>
  <w:style w:type="paragraph" w:styleId="Ttulo1">
    <w:name w:val="heading 1"/>
    <w:basedOn w:val="Normal"/>
    <w:next w:val="Normal"/>
    <w:link w:val="Ttulo1Car"/>
    <w:uiPriority w:val="9"/>
    <w:qFormat/>
    <w:rsid w:val="00B91AB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unhideWhenUsed/>
    <w:qFormat/>
    <w:rsid w:val="00B91AB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unhideWhenUsed/>
    <w:qFormat/>
    <w:rsid w:val="00B91AB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91AB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91AB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91AB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1AB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1AB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1AB5"/>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B91AB5"/>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rsid w:val="00B91AB5"/>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B91AB5"/>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B91AB5"/>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B91AB5"/>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B91AB5"/>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B91AB5"/>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B91AB5"/>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B91AB5"/>
    <w:rPr>
      <w:rFonts w:eastAsiaTheme="majorEastAsia" w:cstheme="majorBidi"/>
      <w:color w:val="272727" w:themeColor="text1" w:themeTint="D8"/>
    </w:rPr>
  </w:style>
  <w:style w:type="paragraph" w:styleId="Ttulo">
    <w:name w:val="Title"/>
    <w:basedOn w:val="Normal"/>
    <w:next w:val="Normal"/>
    <w:link w:val="TtuloCar"/>
    <w:uiPriority w:val="1"/>
    <w:qFormat/>
    <w:rsid w:val="00B91AB5"/>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
    <w:rsid w:val="00B91AB5"/>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2"/>
    <w:qFormat/>
    <w:rsid w:val="00B91AB5"/>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2"/>
    <w:rsid w:val="00B91AB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1AB5"/>
    <w:pPr>
      <w:spacing w:before="160"/>
      <w:jc w:val="center"/>
    </w:pPr>
    <w:rPr>
      <w:i/>
      <w:iCs/>
      <w:color w:val="404040" w:themeColor="text1" w:themeTint="BF"/>
    </w:rPr>
  </w:style>
  <w:style w:type="character" w:styleId="CitaCar" w:customStyle="1">
    <w:name w:val="Cita Car"/>
    <w:basedOn w:val="Fuentedeprrafopredeter"/>
    <w:link w:val="Cita"/>
    <w:uiPriority w:val="29"/>
    <w:rsid w:val="00B91AB5"/>
    <w:rPr>
      <w:i/>
      <w:iCs/>
      <w:color w:val="404040" w:themeColor="text1" w:themeTint="BF"/>
    </w:rPr>
  </w:style>
  <w:style w:type="paragraph" w:styleId="Prrafodelista">
    <w:name w:val="List Paragraph"/>
    <w:basedOn w:val="Normal"/>
    <w:uiPriority w:val="34"/>
    <w:qFormat/>
    <w:rsid w:val="00B91AB5"/>
    <w:pPr>
      <w:ind w:left="720"/>
      <w:contextualSpacing/>
    </w:pPr>
  </w:style>
  <w:style w:type="character" w:styleId="nfasisintenso">
    <w:name w:val="Intense Emphasis"/>
    <w:basedOn w:val="Fuentedeprrafopredeter"/>
    <w:uiPriority w:val="21"/>
    <w:qFormat/>
    <w:rsid w:val="00B91AB5"/>
    <w:rPr>
      <w:i/>
      <w:iCs/>
      <w:color w:val="0F4761" w:themeColor="accent1" w:themeShade="BF"/>
    </w:rPr>
  </w:style>
  <w:style w:type="paragraph" w:styleId="Citadestacada">
    <w:name w:val="Intense Quote"/>
    <w:basedOn w:val="Normal"/>
    <w:next w:val="Normal"/>
    <w:link w:val="CitadestacadaCar"/>
    <w:uiPriority w:val="30"/>
    <w:qFormat/>
    <w:rsid w:val="00B91AB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B91AB5"/>
    <w:rPr>
      <w:i/>
      <w:iCs/>
      <w:color w:val="0F4761" w:themeColor="accent1" w:themeShade="BF"/>
    </w:rPr>
  </w:style>
  <w:style w:type="character" w:styleId="Referenciaintensa">
    <w:name w:val="Intense Reference"/>
    <w:basedOn w:val="Fuentedeprrafopredeter"/>
    <w:uiPriority w:val="32"/>
    <w:qFormat/>
    <w:rsid w:val="00B91AB5"/>
    <w:rPr>
      <w:b/>
      <w:bCs/>
      <w:smallCaps/>
      <w:color w:val="0F4761" w:themeColor="accent1" w:themeShade="BF"/>
      <w:spacing w:val="5"/>
    </w:rPr>
  </w:style>
  <w:style w:type="paragraph" w:styleId="Piedepgina">
    <w:name w:val="footer"/>
    <w:basedOn w:val="Normal"/>
    <w:link w:val="PiedepginaCar"/>
    <w:uiPriority w:val="99"/>
    <w:unhideWhenUsed/>
    <w:qFormat/>
    <w:rsid w:val="00B91AB5"/>
    <w:pPr>
      <w:spacing w:after="0" w:line="240" w:lineRule="auto"/>
    </w:pPr>
  </w:style>
  <w:style w:type="character" w:styleId="PiedepginaCar" w:customStyle="1">
    <w:name w:val="Pie de página Car"/>
    <w:basedOn w:val="Fuentedeprrafopredeter"/>
    <w:link w:val="Piedepgina"/>
    <w:uiPriority w:val="99"/>
    <w:rsid w:val="00B91AB5"/>
    <w:rPr>
      <w:color w:val="000000" w:themeColor="text1"/>
      <w:sz w:val="24"/>
      <w:szCs w:val="24"/>
      <w:lang w:val="es-ES" w:eastAsia="ja-JP"/>
    </w:rPr>
  </w:style>
  <w:style w:type="paragraph" w:styleId="Encabezado">
    <w:name w:val="header"/>
    <w:basedOn w:val="Normal"/>
    <w:link w:val="EncabezadoCar"/>
    <w:uiPriority w:val="99"/>
    <w:qFormat/>
    <w:rsid w:val="00B91AB5"/>
    <w:pPr>
      <w:spacing w:after="0" w:line="240" w:lineRule="auto"/>
    </w:pPr>
  </w:style>
  <w:style w:type="character" w:styleId="EncabezadoCar" w:customStyle="1">
    <w:name w:val="Encabezado Car"/>
    <w:basedOn w:val="Fuentedeprrafopredeter"/>
    <w:link w:val="Encabezado"/>
    <w:uiPriority w:val="99"/>
    <w:rsid w:val="00B91AB5"/>
    <w:rPr>
      <w:color w:val="000000" w:themeColor="text1"/>
      <w:sz w:val="24"/>
      <w:szCs w:val="24"/>
      <w:lang w:val="es-ES" w:eastAsia="ja-JP"/>
    </w:rPr>
  </w:style>
  <w:style w:type="paragraph" w:styleId="Guas" w:customStyle="1">
    <w:name w:val="Guías"/>
    <w:basedOn w:val="Normal"/>
    <w:link w:val="GuasChar"/>
    <w:uiPriority w:val="1"/>
    <w:qFormat/>
    <w:rsid w:val="00B91AB5"/>
    <w:pPr>
      <w:keepNext/>
      <w:keepLines/>
      <w:tabs>
        <w:tab w:val="left" w:pos="423"/>
      </w:tabs>
      <w:spacing w:before="360" w:after="80" w:line="240" w:lineRule="auto"/>
      <w:ind w:hanging="360"/>
      <w:contextualSpacing/>
      <w:jc w:val="both"/>
      <w:outlineLvl w:val="0"/>
    </w:pPr>
    <w:rPr>
      <w:rFonts w:asciiTheme="majorHAnsi" w:hAnsiTheme="majorHAnsi" w:eastAsiaTheme="majorEastAsia" w:cstheme="majorBidi"/>
      <w:color w:val="7030A0"/>
      <w:sz w:val="40"/>
      <w:szCs w:val="40"/>
      <w:lang w:val="es"/>
    </w:rPr>
  </w:style>
  <w:style w:type="character" w:styleId="GuasChar" w:customStyle="1">
    <w:name w:val="Guías Char"/>
    <w:basedOn w:val="Fuentedeprrafopredeter"/>
    <w:link w:val="Guas"/>
    <w:uiPriority w:val="1"/>
    <w:rsid w:val="00B91AB5"/>
    <w:rPr>
      <w:rFonts w:asciiTheme="majorHAnsi" w:hAnsiTheme="majorHAnsi" w:eastAsiaTheme="majorEastAsia" w:cstheme="majorBidi"/>
      <w:color w:val="7030A0"/>
      <w:sz w:val="40"/>
      <w:szCs w:val="40"/>
      <w:lang w:val="es" w:eastAsia="ja-JP"/>
    </w:rPr>
  </w:style>
  <w:style w:type="table" w:styleId="Tablaconcuadrcula">
    <w:name w:val="Table Grid"/>
    <w:basedOn w:val="Tablanormal"/>
    <w:uiPriority w:val="39"/>
    <w:rsid w:val="00CC3B93"/>
    <w:pPr>
      <w:spacing w:after="0" w:line="240" w:lineRule="auto"/>
    </w:pPr>
    <w:rPr>
      <w:color w:val="000000" w:themeColor="text1"/>
      <w:sz w:val="24"/>
      <w:szCs w:val="24"/>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Bélica Corona</dc:creator>
  <keywords/>
  <dc:description/>
  <lastModifiedBy>Bélica Corona</lastModifiedBy>
  <revision>3</revision>
  <dcterms:created xsi:type="dcterms:W3CDTF">2025-05-27T23:05:00.0000000Z</dcterms:created>
  <dcterms:modified xsi:type="dcterms:W3CDTF">2026-04-06T22:25:37.6565789Z</dcterms:modified>
</coreProperties>
</file>